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B6D" w:rsidRDefault="00410B6D" w:rsidP="00410B6D">
      <w:pPr>
        <w:pStyle w:val="aa"/>
        <w:tabs>
          <w:tab w:val="right" w:pos="9639"/>
        </w:tabs>
        <w:jc w:val="both"/>
        <w:rPr>
          <w:sz w:val="24"/>
        </w:rPr>
      </w:pPr>
      <w:r>
        <w:rPr>
          <w:sz w:val="24"/>
        </w:rPr>
        <w:t>3GPP TSG-RAN WG4 Meeting #94-e-Bis</w:t>
      </w:r>
      <w:r>
        <w:rPr>
          <w:sz w:val="24"/>
        </w:rPr>
        <w:tab/>
      </w:r>
      <w:r>
        <w:rPr>
          <w:i/>
          <w:sz w:val="28"/>
          <w:szCs w:val="28"/>
        </w:rPr>
        <w:t>R4-200</w:t>
      </w:r>
      <w:r w:rsidR="00736CED">
        <w:rPr>
          <w:i/>
          <w:sz w:val="28"/>
          <w:szCs w:val="28"/>
        </w:rPr>
        <w:t>4112</w:t>
      </w:r>
    </w:p>
    <w:p w:rsidR="00837298" w:rsidRPr="004B79F7" w:rsidRDefault="00410B6D" w:rsidP="00410B6D">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0</w:t>
      </w:r>
      <w:r w:rsidRPr="004B79F7">
        <w:rPr>
          <w:rFonts w:ascii="Arial" w:hAnsi="Arial"/>
          <w:b/>
          <w:sz w:val="24"/>
          <w:szCs w:val="24"/>
        </w:rPr>
        <w:t xml:space="preserve"> </w:t>
      </w:r>
      <w:r>
        <w:rPr>
          <w:rFonts w:ascii="Arial" w:hAnsi="Arial"/>
          <w:b/>
          <w:sz w:val="24"/>
          <w:szCs w:val="24"/>
        </w:rPr>
        <w:t>April</w:t>
      </w:r>
      <w:r w:rsidRPr="004B79F7">
        <w:rPr>
          <w:rFonts w:ascii="Arial" w:hAnsi="Arial"/>
          <w:b/>
          <w:sz w:val="24"/>
          <w:szCs w:val="24"/>
        </w:rPr>
        <w:t xml:space="preserve"> – </w:t>
      </w:r>
      <w:r>
        <w:rPr>
          <w:rFonts w:ascii="Arial" w:hAnsi="Arial"/>
          <w:b/>
          <w:sz w:val="24"/>
          <w:szCs w:val="24"/>
        </w:rPr>
        <w:t>30</w:t>
      </w:r>
      <w:r w:rsidRPr="004B79F7">
        <w:rPr>
          <w:rFonts w:ascii="Arial" w:hAnsi="Arial"/>
          <w:b/>
          <w:sz w:val="24"/>
          <w:szCs w:val="24"/>
        </w:rPr>
        <w:t xml:space="preserve"> </w:t>
      </w:r>
      <w:r>
        <w:rPr>
          <w:rFonts w:ascii="Arial" w:hAnsi="Arial"/>
          <w:b/>
          <w:sz w:val="24"/>
          <w:szCs w:val="24"/>
        </w:rPr>
        <w:t>April</w:t>
      </w:r>
      <w:r>
        <w:rPr>
          <w:b/>
          <w:sz w:val="24"/>
          <w:szCs w:val="24"/>
        </w:rPr>
        <w:t xml:space="preserve">, </w:t>
      </w:r>
      <w:r>
        <w:rPr>
          <w:rFonts w:ascii="Arial" w:hAnsi="Arial"/>
          <w:b/>
          <w:sz w:val="24"/>
          <w:szCs w:val="24"/>
        </w:rPr>
        <w:t>2020</w:t>
      </w:r>
    </w:p>
    <w:p w:rsidR="000D38EE" w:rsidRPr="00837298" w:rsidRDefault="000D38EE" w:rsidP="000D38EE">
      <w:pPr>
        <w:spacing w:after="120"/>
        <w:ind w:left="1985" w:hanging="1985"/>
        <w:jc w:val="both"/>
        <w:rPr>
          <w:bCs/>
          <w:lang w:val="en-US"/>
        </w:rPr>
      </w:pPr>
    </w:p>
    <w:p w:rsidR="000D38EE" w:rsidRDefault="000D38EE" w:rsidP="000D38EE">
      <w:pPr>
        <w:spacing w:after="120"/>
        <w:ind w:left="1985" w:hanging="1985"/>
        <w:jc w:val="both"/>
        <w:rPr>
          <w:bCs/>
          <w:lang w:val="en-US"/>
        </w:rPr>
      </w:pPr>
      <w:r>
        <w:rPr>
          <w:b/>
          <w:lang w:val="en-US"/>
        </w:rPr>
        <w:t>Source:</w:t>
      </w:r>
      <w:r>
        <w:rPr>
          <w:bCs/>
          <w:lang w:val="en-US"/>
        </w:rPr>
        <w:tab/>
      </w:r>
      <w:r>
        <w:rPr>
          <w:rFonts w:hint="eastAsia"/>
          <w:bCs/>
          <w:lang w:val="en-US"/>
        </w:rPr>
        <w:t>ZTE</w:t>
      </w:r>
    </w:p>
    <w:p w:rsidR="000D38EE" w:rsidRDefault="000D38EE" w:rsidP="000D38EE">
      <w:pPr>
        <w:spacing w:after="120"/>
        <w:ind w:left="1985" w:hanging="1985"/>
        <w:jc w:val="both"/>
        <w:rPr>
          <w:bCs/>
          <w:lang w:val="en-US"/>
        </w:rPr>
      </w:pPr>
      <w:r>
        <w:rPr>
          <w:b/>
          <w:lang w:val="en-US"/>
        </w:rPr>
        <w:t>Title:</w:t>
      </w:r>
      <w:r>
        <w:rPr>
          <w:b/>
          <w:lang w:val="en-US"/>
        </w:rPr>
        <w:tab/>
      </w:r>
      <w:r w:rsidR="00A802A6">
        <w:rPr>
          <w:lang w:val="en-US"/>
        </w:rPr>
        <w:t>Further d</w:t>
      </w:r>
      <w:r w:rsidRPr="00820234">
        <w:rPr>
          <w:lang w:val="en-US"/>
        </w:rPr>
        <w:t xml:space="preserve">iscussion on </w:t>
      </w:r>
      <w:r w:rsidR="00A22DF8">
        <w:rPr>
          <w:lang w:val="en-US"/>
        </w:rPr>
        <w:t>mandatory of measurement gap patterns</w:t>
      </w:r>
      <w:r>
        <w:rPr>
          <w:lang w:val="en-US"/>
        </w:rPr>
        <w:t xml:space="preserve"> for NR</w:t>
      </w:r>
    </w:p>
    <w:p w:rsidR="000D38EE" w:rsidRDefault="000D38EE" w:rsidP="000D38EE">
      <w:pPr>
        <w:spacing w:after="120"/>
        <w:ind w:left="1985" w:hanging="1985"/>
        <w:jc w:val="both"/>
        <w:rPr>
          <w:bCs/>
          <w:color w:val="FF0000"/>
          <w:lang w:val="en-US"/>
        </w:rPr>
      </w:pPr>
      <w:r>
        <w:rPr>
          <w:b/>
          <w:lang w:val="en-US"/>
        </w:rPr>
        <w:t>Agenda item:</w:t>
      </w:r>
      <w:r>
        <w:rPr>
          <w:b/>
          <w:lang w:val="en-US"/>
        </w:rPr>
        <w:tab/>
      </w:r>
      <w:r w:rsidR="00410B6D">
        <w:rPr>
          <w:lang w:val="en-US"/>
        </w:rPr>
        <w:t>6</w:t>
      </w:r>
      <w:r w:rsidR="001E454A">
        <w:rPr>
          <w:lang w:val="en-US"/>
        </w:rPr>
        <w:t>.15.1.6</w:t>
      </w:r>
    </w:p>
    <w:p w:rsidR="000D38EE" w:rsidRDefault="000D38EE" w:rsidP="000D38E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D38EE" w:rsidRDefault="000D38EE" w:rsidP="000D38EE">
      <w:pPr>
        <w:pBdr>
          <w:bottom w:val="single" w:sz="4" w:space="1" w:color="auto"/>
        </w:pBdr>
        <w:jc w:val="both"/>
        <w:rPr>
          <w:rFonts w:ascii="Arial" w:hAnsi="Arial" w:cs="Arial"/>
          <w:lang w:val="en-US"/>
        </w:rPr>
      </w:pPr>
    </w:p>
    <w:p w:rsidR="000D38EE" w:rsidRDefault="000D38EE" w:rsidP="000D38E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676AA5" w:rsidRDefault="00E97893" w:rsidP="000D38EE">
      <w:pPr>
        <w:spacing w:after="120"/>
        <w:jc w:val="both"/>
        <w:rPr>
          <w:rFonts w:cs="v4.2.0"/>
          <w:lang w:val="en-US"/>
        </w:rPr>
      </w:pPr>
      <w:r>
        <w:rPr>
          <w:rFonts w:cs="v4.2.0"/>
          <w:lang w:val="en-US"/>
        </w:rPr>
        <w:t xml:space="preserve">In </w:t>
      </w:r>
      <w:r w:rsidR="00AE4A75">
        <w:rPr>
          <w:rFonts w:cs="v4.2.0"/>
          <w:lang w:val="en-US"/>
        </w:rPr>
        <w:t xml:space="preserve">the </w:t>
      </w:r>
      <w:r>
        <w:rPr>
          <w:rFonts w:cs="v4.2.0"/>
          <w:lang w:val="en-US"/>
        </w:rPr>
        <w:t>RAN4#9</w:t>
      </w:r>
      <w:r w:rsidR="00CB4030">
        <w:rPr>
          <w:rFonts w:cs="v4.2.0"/>
          <w:lang w:val="en-US"/>
        </w:rPr>
        <w:t>4-e</w:t>
      </w:r>
      <w:r>
        <w:rPr>
          <w:rFonts w:cs="v4.2.0"/>
          <w:lang w:val="en-US"/>
        </w:rPr>
        <w:t xml:space="preserve"> meeting, there were </w:t>
      </w:r>
      <w:r w:rsidR="00CB4030">
        <w:rPr>
          <w:rFonts w:cs="v4.2.0"/>
          <w:lang w:val="en-US"/>
        </w:rPr>
        <w:t>extensive discussions</w:t>
      </w:r>
      <w:r>
        <w:rPr>
          <w:rFonts w:cs="v4.2.0"/>
          <w:lang w:val="en-US"/>
        </w:rPr>
        <w:t xml:space="preserve"> on mandatory of measurement gap patterns for NR</w:t>
      </w:r>
      <w:r w:rsidR="00AE4A75">
        <w:rPr>
          <w:rFonts w:cs="v4.2.0"/>
          <w:lang w:val="en-US"/>
        </w:rPr>
        <w:t xml:space="preserve"> in Rel-16</w:t>
      </w:r>
      <w:r>
        <w:rPr>
          <w:rFonts w:cs="v4.2.0"/>
          <w:lang w:val="en-US"/>
        </w:rPr>
        <w:t xml:space="preserve">. The </w:t>
      </w:r>
      <w:r w:rsidR="00EF604E">
        <w:rPr>
          <w:rFonts w:cs="v4.2.0"/>
          <w:lang w:val="en-US"/>
        </w:rPr>
        <w:t xml:space="preserve">agreements and open issues </w:t>
      </w:r>
      <w:r w:rsidR="00CB4030">
        <w:rPr>
          <w:rFonts w:cs="v4.2.0"/>
          <w:lang w:val="en-US"/>
        </w:rPr>
        <w:t>were</w:t>
      </w:r>
      <w:r w:rsidR="00EF604E">
        <w:rPr>
          <w:rFonts w:cs="v4.2.0"/>
          <w:lang w:val="en-US"/>
        </w:rPr>
        <w:t xml:space="preserve"> captured in the </w:t>
      </w:r>
      <w:r>
        <w:rPr>
          <w:rFonts w:cs="v4.2.0"/>
          <w:lang w:val="en-US"/>
        </w:rPr>
        <w:t>way forward [1]</w:t>
      </w:r>
      <w:r w:rsidR="00EF604E">
        <w:rPr>
          <w:rFonts w:cs="v4.2.0"/>
          <w:lang w:val="en-US"/>
        </w:rPr>
        <w:t>.</w:t>
      </w:r>
      <w:r>
        <w:rPr>
          <w:rFonts w:cs="v4.2.0"/>
          <w:lang w:val="en-US"/>
        </w:rPr>
        <w:t xml:space="preserve"> </w:t>
      </w:r>
    </w:p>
    <w:p w:rsidR="000D38EE" w:rsidRDefault="000D38EE" w:rsidP="000D38EE">
      <w:pPr>
        <w:spacing w:before="240" w:after="120"/>
        <w:jc w:val="both"/>
        <w:rPr>
          <w:rFonts w:cs="v4.2.0"/>
          <w:lang w:val="en-US"/>
        </w:rPr>
      </w:pPr>
      <w:r>
        <w:rPr>
          <w:rFonts w:cs="v4.2.0" w:hint="eastAsia"/>
          <w:lang w:val="en-US"/>
        </w:rPr>
        <w:t xml:space="preserve">In this contribution we </w:t>
      </w:r>
      <w:r w:rsidR="00E97893">
        <w:rPr>
          <w:rFonts w:cs="v4.2.0"/>
          <w:lang w:val="en-US"/>
        </w:rPr>
        <w:t xml:space="preserve">further </w:t>
      </w:r>
      <w:r>
        <w:rPr>
          <w:rFonts w:cs="v4.2.0" w:hint="eastAsia"/>
          <w:lang w:val="en-US"/>
        </w:rPr>
        <w:t>provide our views on</w:t>
      </w:r>
      <w:r w:rsidR="00EF604E">
        <w:rPr>
          <w:rFonts w:cs="v4.2.0"/>
          <w:lang w:val="en-US"/>
        </w:rPr>
        <w:t xml:space="preserve"> open issues for</w:t>
      </w:r>
      <w:r>
        <w:rPr>
          <w:rFonts w:cs="v4.2.0" w:hint="eastAsia"/>
          <w:lang w:val="en-US"/>
        </w:rPr>
        <w:t xml:space="preserve"> </w:t>
      </w:r>
      <w:r w:rsidR="00A22DF8">
        <w:rPr>
          <w:rFonts w:cs="v4.2.0"/>
          <w:lang w:val="en-US"/>
        </w:rPr>
        <w:t>mandatory of measurement gap patterns</w:t>
      </w:r>
      <w:r w:rsidR="00E97893">
        <w:rPr>
          <w:rFonts w:cs="v4.2.0"/>
          <w:lang w:val="en-US"/>
        </w:rPr>
        <w:t xml:space="preserve"> in R16</w:t>
      </w:r>
      <w:r w:rsidR="00A22DF8">
        <w:rPr>
          <w:rFonts w:cs="v4.2.0"/>
          <w:lang w:val="en-US"/>
        </w:rPr>
        <w:t>.</w:t>
      </w:r>
    </w:p>
    <w:p w:rsidR="00AC56AB" w:rsidRPr="000D38EE"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9A42B2" w:rsidRDefault="009A42B2" w:rsidP="009A42B2">
      <w:pPr>
        <w:pStyle w:val="3"/>
        <w:ind w:left="0" w:firstLine="0"/>
        <w:jc w:val="both"/>
        <w:rPr>
          <w:rFonts w:cs="Arial"/>
          <w:sz w:val="24"/>
          <w:szCs w:val="24"/>
          <w:lang w:val="en-US"/>
        </w:rPr>
      </w:pPr>
      <w:r>
        <w:rPr>
          <w:rFonts w:cs="Arial" w:hint="eastAsia"/>
          <w:sz w:val="24"/>
          <w:szCs w:val="24"/>
          <w:lang w:val="en-US"/>
        </w:rPr>
        <w:t>2.</w:t>
      </w:r>
      <w:r>
        <w:rPr>
          <w:rFonts w:cs="Arial"/>
          <w:sz w:val="24"/>
          <w:szCs w:val="24"/>
          <w:lang w:val="en-US"/>
        </w:rPr>
        <w:t xml:space="preserve">1 </w:t>
      </w:r>
      <w:r w:rsidR="006410F7">
        <w:rPr>
          <w:rFonts w:cs="Arial"/>
          <w:sz w:val="24"/>
          <w:szCs w:val="24"/>
          <w:lang w:val="en-US"/>
        </w:rPr>
        <w:t>UE capability and applicability</w:t>
      </w:r>
    </w:p>
    <w:p w:rsidR="007725CE" w:rsidRDefault="005A3835" w:rsidP="000C5412">
      <w:r>
        <w:rPr>
          <w:lang w:val="en-US"/>
        </w:rPr>
        <w:t>During the discussion i</w:t>
      </w:r>
      <w:r w:rsidR="009A42B2">
        <w:rPr>
          <w:rFonts w:hint="eastAsia"/>
          <w:lang w:val="en-US"/>
        </w:rPr>
        <w:t xml:space="preserve">n the last e-meeting, </w:t>
      </w:r>
      <w:r w:rsidR="009A42B2">
        <w:rPr>
          <w:lang w:val="en-US"/>
        </w:rPr>
        <w:t xml:space="preserve">it </w:t>
      </w:r>
      <w:r w:rsidR="0070036B">
        <w:rPr>
          <w:lang w:val="en-US"/>
        </w:rPr>
        <w:t>was</w:t>
      </w:r>
      <w:r w:rsidR="009A42B2">
        <w:rPr>
          <w:lang w:val="en-US"/>
        </w:rPr>
        <w:t xml:space="preserve"> agreeable</w:t>
      </w:r>
      <w:r w:rsidR="0070036B">
        <w:t xml:space="preserve"> if only NR SA and NR DC scenarios are being considered</w:t>
      </w:r>
      <w:r w:rsidR="009A42B2">
        <w:rPr>
          <w:lang w:val="en-US"/>
        </w:rPr>
        <w:t xml:space="preserve"> that </w:t>
      </w:r>
      <w:r w:rsidR="009A42B2">
        <w:t>NR-only measurement means the target measurement objects to be measured within the measurement gap are all NR carriers</w:t>
      </w:r>
      <w:r>
        <w:t>.</w:t>
      </w:r>
      <w:r w:rsidR="0070036B">
        <w:t xml:space="preserve"> So for the two scenarios, we can conclude as follows.</w:t>
      </w:r>
    </w:p>
    <w:p w:rsidR="00320B30" w:rsidRPr="0070036B" w:rsidRDefault="0070036B" w:rsidP="00320B30">
      <w:pPr>
        <w:rPr>
          <w:i/>
        </w:rPr>
      </w:pPr>
      <w:r w:rsidRPr="0070036B">
        <w:rPr>
          <w:rFonts w:hint="eastAsia"/>
          <w:i/>
        </w:rPr>
        <w:t>Ob</w:t>
      </w:r>
      <w:r w:rsidRPr="0070036B">
        <w:rPr>
          <w:i/>
        </w:rPr>
        <w:t xml:space="preserve">servation 1: </w:t>
      </w:r>
      <w:r w:rsidR="00320B30" w:rsidRPr="0070036B">
        <w:rPr>
          <w:i/>
        </w:rPr>
        <w:t>To mandate additional gap patterns, the UE capability for NR only measurements needs to be introduced</w:t>
      </w:r>
      <w:r w:rsidRPr="0070036B">
        <w:rPr>
          <w:i/>
        </w:rPr>
        <w:t xml:space="preserve"> and at least </w:t>
      </w:r>
      <w:r w:rsidR="00452A45">
        <w:rPr>
          <w:i/>
        </w:rPr>
        <w:t xml:space="preserve">is </w:t>
      </w:r>
      <w:r w:rsidRPr="0070036B">
        <w:rPr>
          <w:i/>
        </w:rPr>
        <w:t>applicable to NR SA and NR DC</w:t>
      </w:r>
      <w:r w:rsidR="00320B30" w:rsidRPr="0070036B">
        <w:rPr>
          <w:i/>
        </w:rPr>
        <w:t xml:space="preserve">. </w:t>
      </w:r>
    </w:p>
    <w:p w:rsidR="0070036B" w:rsidRPr="0070036B" w:rsidRDefault="0070036B" w:rsidP="0066466F">
      <w:pPr>
        <w:pStyle w:val="a9"/>
        <w:numPr>
          <w:ilvl w:val="0"/>
          <w:numId w:val="3"/>
        </w:numPr>
        <w:ind w:firstLineChars="0"/>
        <w:rPr>
          <w:i/>
        </w:rPr>
      </w:pPr>
      <w:r w:rsidRPr="0070036B">
        <w:rPr>
          <w:i/>
        </w:rPr>
        <w:t>NR-only measurement means the target measurement objects to be measured within the measurement gap are all NR carriers.</w:t>
      </w:r>
    </w:p>
    <w:p w:rsidR="00320B30" w:rsidRPr="0070036B" w:rsidRDefault="00320B30" w:rsidP="0066466F">
      <w:pPr>
        <w:pStyle w:val="a9"/>
        <w:numPr>
          <w:ilvl w:val="0"/>
          <w:numId w:val="3"/>
        </w:numPr>
        <w:ind w:firstLineChars="0"/>
        <w:rPr>
          <w:i/>
        </w:rPr>
      </w:pPr>
      <w:r w:rsidRPr="0070036B">
        <w:rPr>
          <w:i/>
        </w:rPr>
        <w:t xml:space="preserve">The UE capability is to indicate if the gap patterns </w:t>
      </w:r>
      <w:r w:rsidR="00706EDF">
        <w:rPr>
          <w:i/>
        </w:rPr>
        <w:t xml:space="preserve">from </w:t>
      </w:r>
      <w:r w:rsidRPr="0070036B">
        <w:rPr>
          <w:i/>
        </w:rPr>
        <w:t>GP#2 to GP#11 can only be used to do NR only measurements.</w:t>
      </w:r>
    </w:p>
    <w:p w:rsidR="00BD4554" w:rsidRPr="007725CE" w:rsidRDefault="00BD4554" w:rsidP="007725CE">
      <w:pPr>
        <w:rPr>
          <w:lang w:val="en-US"/>
        </w:rPr>
      </w:pPr>
    </w:p>
    <w:p w:rsidR="00BD4554" w:rsidRDefault="00706EDF" w:rsidP="00BD4554">
      <w:pPr>
        <w:rPr>
          <w:lang w:val="en-US"/>
        </w:rPr>
      </w:pPr>
      <w:r>
        <w:rPr>
          <w:rFonts w:hint="eastAsia"/>
          <w:lang w:val="en-US"/>
        </w:rPr>
        <w:t xml:space="preserve">Then there </w:t>
      </w:r>
      <w:r>
        <w:rPr>
          <w:lang w:val="en-US"/>
        </w:rPr>
        <w:t>are</w:t>
      </w:r>
      <w:r>
        <w:rPr>
          <w:rFonts w:hint="eastAsia"/>
          <w:lang w:val="en-US"/>
        </w:rPr>
        <w:t xml:space="preserve"> very controversial issues </w:t>
      </w:r>
      <w:r>
        <w:rPr>
          <w:lang w:val="en-US"/>
        </w:rPr>
        <w:t>when mandating additional gap patterns in EN-DC, NE-DC and LTE SA scenarios where LTE serving cell(s) are involved.</w:t>
      </w:r>
      <w:r w:rsidR="00FB5B6E">
        <w:rPr>
          <w:lang w:val="en-US"/>
        </w:rPr>
        <w:t xml:space="preserve"> The fundamental question is that UE implementation of handling </w:t>
      </w:r>
      <w:r w:rsidR="00173951">
        <w:rPr>
          <w:lang w:val="en-US"/>
        </w:rPr>
        <w:t xml:space="preserve">short </w:t>
      </w:r>
      <w:r w:rsidR="00FB5B6E">
        <w:rPr>
          <w:lang w:val="en-US"/>
        </w:rPr>
        <w:t xml:space="preserve">measurement gap depending on UE capability. </w:t>
      </w:r>
      <w:r w:rsidR="00BD4554">
        <w:rPr>
          <w:rFonts w:hint="eastAsia"/>
          <w:lang w:val="en-US"/>
        </w:rPr>
        <w:t>W</w:t>
      </w:r>
      <w:r w:rsidR="00BD4554">
        <w:rPr>
          <w:lang w:val="en-US"/>
        </w:rPr>
        <w:t>e will further discuss from multi-dimensional analysis.</w:t>
      </w:r>
    </w:p>
    <w:p w:rsidR="00BD4554" w:rsidRPr="00BD4554" w:rsidRDefault="00BD4554" w:rsidP="007725CE">
      <w:pPr>
        <w:rPr>
          <w:lang w:val="en-US"/>
        </w:rPr>
      </w:pPr>
    </w:p>
    <w:p w:rsidR="00670A2A" w:rsidRPr="00F9217A" w:rsidRDefault="00670A2A" w:rsidP="007725CE">
      <w:pPr>
        <w:rPr>
          <w:b/>
          <w:lang w:val="en-US"/>
        </w:rPr>
      </w:pPr>
      <w:r w:rsidRPr="00F9217A">
        <w:rPr>
          <w:b/>
          <w:lang w:val="en-US"/>
        </w:rPr>
        <w:t>Case A: LTE measurements are configured</w:t>
      </w:r>
    </w:p>
    <w:p w:rsidR="00F9217A" w:rsidRDefault="00670A2A" w:rsidP="00670A2A">
      <w:pPr>
        <w:rPr>
          <w:lang w:val="en-US"/>
        </w:rPr>
      </w:pPr>
      <w:r>
        <w:rPr>
          <w:lang w:val="en-US"/>
        </w:rPr>
        <w:t xml:space="preserve">For UE not supporting </w:t>
      </w:r>
      <w:r w:rsidR="00E24DB0" w:rsidRPr="00796185">
        <w:rPr>
          <w:i/>
        </w:rPr>
        <w:t>shortMeasurementGap-r14</w:t>
      </w:r>
      <w:r>
        <w:rPr>
          <w:lang w:val="en-US"/>
        </w:rPr>
        <w:t xml:space="preserve">, UE cannot </w:t>
      </w:r>
      <w:r w:rsidR="00F9217A">
        <w:rPr>
          <w:lang w:val="en-US"/>
        </w:rPr>
        <w:t>measure LTE carriers by using</w:t>
      </w:r>
      <w:r>
        <w:rPr>
          <w:lang w:val="en-US"/>
        </w:rPr>
        <w:t xml:space="preserve"> measurement gap with MGL &lt;   6ms when there is LTE measurements</w:t>
      </w:r>
      <w:r w:rsidR="00E24DB0">
        <w:rPr>
          <w:lang w:val="en-US"/>
        </w:rPr>
        <w:t xml:space="preserve"> being configured</w:t>
      </w:r>
      <w:r>
        <w:rPr>
          <w:lang w:val="en-US"/>
        </w:rPr>
        <w:t xml:space="preserve">. </w:t>
      </w:r>
      <w:r w:rsidR="00E24DB0">
        <w:rPr>
          <w:lang w:val="en-US"/>
        </w:rPr>
        <w:t>Therefore the measurement gap with MGL&lt;6ms cannot be used for any measurements since UE capability (</w:t>
      </w:r>
      <w:r w:rsidR="00E24DB0" w:rsidRPr="00796185">
        <w:rPr>
          <w:i/>
        </w:rPr>
        <w:t>shortMeasurementGap-r14</w:t>
      </w:r>
      <w:r w:rsidR="00E24DB0">
        <w:rPr>
          <w:i/>
        </w:rPr>
        <w:t xml:space="preserve">, </w:t>
      </w:r>
      <w:r w:rsidR="00950688">
        <w:rPr>
          <w:i/>
        </w:rPr>
        <w:t>measGapPatterns-r15)</w:t>
      </w:r>
      <w:r w:rsidR="00E24DB0">
        <w:rPr>
          <w:lang w:val="en-US"/>
        </w:rPr>
        <w:t xml:space="preserve"> would indicate these gap patterns are not supported.</w:t>
      </w:r>
    </w:p>
    <w:p w:rsidR="00F9217A" w:rsidRPr="00F9217A" w:rsidRDefault="00F9217A" w:rsidP="00F9217A">
      <w:pPr>
        <w:rPr>
          <w:b/>
          <w:lang w:val="en-US"/>
        </w:rPr>
      </w:pPr>
      <w:r w:rsidRPr="00F9217A">
        <w:rPr>
          <w:b/>
          <w:lang w:val="en-US"/>
        </w:rPr>
        <w:t xml:space="preserve">Case </w:t>
      </w:r>
      <w:r>
        <w:rPr>
          <w:b/>
          <w:lang w:val="en-US"/>
        </w:rPr>
        <w:t>B</w:t>
      </w:r>
      <w:r w:rsidRPr="00F9217A">
        <w:rPr>
          <w:b/>
          <w:lang w:val="en-US"/>
        </w:rPr>
        <w:t xml:space="preserve">: </w:t>
      </w:r>
      <w:r>
        <w:rPr>
          <w:b/>
          <w:lang w:val="en-US"/>
        </w:rPr>
        <w:t xml:space="preserve">When NR only </w:t>
      </w:r>
      <w:r w:rsidRPr="00F9217A">
        <w:rPr>
          <w:b/>
          <w:lang w:val="en-US"/>
        </w:rPr>
        <w:t>measurements are configured</w:t>
      </w:r>
    </w:p>
    <w:p w:rsidR="00173951" w:rsidRDefault="00950688" w:rsidP="00670A2A">
      <w:pPr>
        <w:rPr>
          <w:lang w:val="en-US"/>
        </w:rPr>
      </w:pPr>
      <w:r>
        <w:rPr>
          <w:rFonts w:hint="eastAsia"/>
          <w:lang w:val="en-US"/>
        </w:rPr>
        <w:t xml:space="preserve">If there is no LTE measurements, the UE not supporting </w:t>
      </w:r>
      <w:r w:rsidRPr="00796185">
        <w:rPr>
          <w:i/>
        </w:rPr>
        <w:t>shortMeasurementGap-r14</w:t>
      </w:r>
      <w:r>
        <w:rPr>
          <w:lang w:val="en-US"/>
        </w:rPr>
        <w:t xml:space="preserve"> may also be able to handle measurement gap with MGL&lt;6ms at LTE side as UE only needs</w:t>
      </w:r>
      <w:r w:rsidR="002764E6">
        <w:rPr>
          <w:lang w:val="en-US"/>
        </w:rPr>
        <w:t xml:space="preserve"> to deal with interruptions on LTE serving cell during short gap length. </w:t>
      </w:r>
    </w:p>
    <w:p w:rsidR="00F9217A" w:rsidRPr="00173951" w:rsidRDefault="002764E6" w:rsidP="00670A2A">
      <w:pPr>
        <w:rPr>
          <w:lang w:val="en-US"/>
        </w:rPr>
      </w:pPr>
      <w:r>
        <w:rPr>
          <w:lang w:val="en-US"/>
        </w:rPr>
        <w:t xml:space="preserve">For the UE that cannot handle shorter measurement gap </w:t>
      </w:r>
      <w:r w:rsidR="001A0878">
        <w:rPr>
          <w:lang w:val="en-US"/>
        </w:rPr>
        <w:t xml:space="preserve">even </w:t>
      </w:r>
      <w:r>
        <w:rPr>
          <w:lang w:val="en-US"/>
        </w:rPr>
        <w:t>when there is not LTE measureme</w:t>
      </w:r>
      <w:r w:rsidR="00775500">
        <w:rPr>
          <w:lang w:val="en-US"/>
        </w:rPr>
        <w:t>nts</w:t>
      </w:r>
      <w:r w:rsidR="00173951">
        <w:rPr>
          <w:lang w:val="en-US"/>
        </w:rPr>
        <w:t>,</w:t>
      </w:r>
      <w:r w:rsidR="00775500">
        <w:rPr>
          <w:lang w:val="en-US"/>
        </w:rPr>
        <w:t xml:space="preserve"> there </w:t>
      </w:r>
      <w:r w:rsidR="001A0878">
        <w:rPr>
          <w:lang w:val="en-US"/>
        </w:rPr>
        <w:t>were</w:t>
      </w:r>
      <w:r w:rsidR="00775500">
        <w:rPr>
          <w:lang w:val="en-US"/>
        </w:rPr>
        <w:t xml:space="preserve"> solutions being provided in [2] that LTE UE baseband can take </w:t>
      </w:r>
      <w:r w:rsidR="00173951">
        <w:rPr>
          <w:lang w:val="en-US"/>
        </w:rPr>
        <w:t xml:space="preserve">the gap length as 6ms even if gap with shorter gap length is </w:t>
      </w:r>
      <w:r w:rsidR="00173951">
        <w:rPr>
          <w:lang w:val="en-US"/>
        </w:rPr>
        <w:lastRenderedPageBreak/>
        <w:t xml:space="preserve">configured. This is also captured in the WF [1] as option 5 </w:t>
      </w:r>
      <w:r w:rsidR="001A0878">
        <w:rPr>
          <w:lang w:val="en-US"/>
        </w:rPr>
        <w:t>under</w:t>
      </w:r>
      <w:r w:rsidR="00173951">
        <w:rPr>
          <w:lang w:val="en-US"/>
        </w:rPr>
        <w:t xml:space="preserve"> the bullet ‘</w:t>
      </w:r>
      <w:r w:rsidR="00173951" w:rsidRPr="00173951">
        <w:rPr>
          <w:lang w:val="en-US"/>
        </w:rPr>
        <w:t>applicable scenarios for additional mandatory gap patterns</w:t>
      </w:r>
      <w:r w:rsidR="00173951">
        <w:rPr>
          <w:lang w:val="en-US"/>
        </w:rPr>
        <w:t>’. The question is such solution requires standardization efforts in 36.133 as current scheduling restriction for measurement gap are aligned with gap length. Furthermore this may also require UE implementation change at LTE side in our view.</w:t>
      </w:r>
    </w:p>
    <w:p w:rsidR="00173951" w:rsidRPr="00173951" w:rsidRDefault="00173951" w:rsidP="00173951">
      <w:pPr>
        <w:rPr>
          <w:i/>
          <w:lang w:val="en-US"/>
        </w:rPr>
      </w:pPr>
      <w:r w:rsidRPr="00173951">
        <w:rPr>
          <w:rFonts w:hint="eastAsia"/>
          <w:i/>
          <w:lang w:val="en-US"/>
        </w:rPr>
        <w:t xml:space="preserve">Observation </w:t>
      </w:r>
      <w:r w:rsidR="00162AE4">
        <w:rPr>
          <w:i/>
          <w:lang w:val="en-US"/>
        </w:rPr>
        <w:t>2</w:t>
      </w:r>
      <w:r w:rsidRPr="00173951">
        <w:rPr>
          <w:rFonts w:hint="eastAsia"/>
          <w:i/>
          <w:lang w:val="en-US"/>
        </w:rPr>
        <w:t xml:space="preserve">: </w:t>
      </w:r>
      <w:r w:rsidRPr="00173951">
        <w:rPr>
          <w:i/>
          <w:lang w:val="en-US"/>
        </w:rPr>
        <w:t xml:space="preserve">UE implementation of handling short measurement gap depending on UE capability. </w:t>
      </w:r>
    </w:p>
    <w:p w:rsidR="00950688" w:rsidRPr="00173951" w:rsidRDefault="00950688" w:rsidP="00670A2A">
      <w:pPr>
        <w:rPr>
          <w:lang w:val="en-US"/>
        </w:rPr>
      </w:pPr>
    </w:p>
    <w:p w:rsidR="00173951" w:rsidRDefault="000E399F" w:rsidP="00670A2A">
      <w:pPr>
        <w:rPr>
          <w:lang w:val="en-US"/>
        </w:rPr>
      </w:pPr>
      <w:r>
        <w:rPr>
          <w:rFonts w:hint="eastAsia"/>
          <w:lang w:val="en-US"/>
        </w:rPr>
        <w:t>Furthermore we can differentiate the scenarios with LTE serving cells further.</w:t>
      </w:r>
    </w:p>
    <w:p w:rsidR="000E399F" w:rsidRPr="000E399F" w:rsidRDefault="000E399F" w:rsidP="00670A2A">
      <w:pPr>
        <w:rPr>
          <w:b/>
          <w:lang w:val="en-US"/>
        </w:rPr>
      </w:pPr>
      <w:r w:rsidRPr="000E399F">
        <w:rPr>
          <w:b/>
          <w:lang w:val="en-US"/>
        </w:rPr>
        <w:t>Scenario A: LTE and EN-DC</w:t>
      </w:r>
    </w:p>
    <w:p w:rsidR="00173951" w:rsidRDefault="000E399F" w:rsidP="00670A2A">
      <w:pPr>
        <w:rPr>
          <w:lang w:val="en-US"/>
        </w:rPr>
      </w:pPr>
      <w:r>
        <w:rPr>
          <w:rFonts w:hint="eastAsia"/>
          <w:lang w:val="en-US"/>
        </w:rPr>
        <w:t>In</w:t>
      </w:r>
      <w:r>
        <w:rPr>
          <w:lang w:val="en-US"/>
        </w:rPr>
        <w:t xml:space="preserve"> the</w:t>
      </w:r>
      <w:r w:rsidR="001A0878">
        <w:rPr>
          <w:lang w:val="en-US"/>
        </w:rPr>
        <w:t>se</w:t>
      </w:r>
      <w:r>
        <w:rPr>
          <w:lang w:val="en-US"/>
        </w:rPr>
        <w:t xml:space="preserve"> two scenarios per-UE gap pattern and per-FR gap on FR1 are configured by LTE </w:t>
      </w:r>
      <w:proofErr w:type="spellStart"/>
      <w:r>
        <w:rPr>
          <w:lang w:val="en-US"/>
        </w:rPr>
        <w:t>PCell</w:t>
      </w:r>
      <w:proofErr w:type="spellEnd"/>
      <w:r>
        <w:rPr>
          <w:lang w:val="en-US"/>
        </w:rPr>
        <w:t xml:space="preserve">. NW reads UE capability of supported gap patterns via </w:t>
      </w:r>
      <w:r w:rsidRPr="00796185">
        <w:rPr>
          <w:i/>
        </w:rPr>
        <w:t>shortMeasurementGap-r14</w:t>
      </w:r>
      <w:r>
        <w:rPr>
          <w:i/>
        </w:rPr>
        <w:t xml:space="preserve"> </w:t>
      </w:r>
      <w:r w:rsidRPr="000E399F">
        <w:t>and</w:t>
      </w:r>
      <w:r>
        <w:rPr>
          <w:i/>
        </w:rPr>
        <w:t xml:space="preserve"> measGapPatterns-r15</w:t>
      </w:r>
      <w:r>
        <w:rPr>
          <w:lang w:val="en-US"/>
        </w:rPr>
        <w:t xml:space="preserve">. In current spec UE will indicate </w:t>
      </w:r>
      <w:r w:rsidR="00D766DC">
        <w:rPr>
          <w:lang w:val="en-US"/>
        </w:rPr>
        <w:t xml:space="preserve">supporting GP#2 and GP#3 via </w:t>
      </w:r>
      <w:r w:rsidR="00D766DC" w:rsidRPr="00796185">
        <w:rPr>
          <w:i/>
        </w:rPr>
        <w:t>shortMeasurementGap-r14</w:t>
      </w:r>
      <w:r w:rsidR="00D766DC">
        <w:rPr>
          <w:lang w:val="en-US"/>
        </w:rPr>
        <w:t xml:space="preserve"> only when the UE can do LTE measurements with short gap patterns because UE has no idea of how the gap pattern will be used before UE reports the capability. So UE capability of NR only measurement can help in this sc</w:t>
      </w:r>
      <w:r w:rsidR="000E3FC1">
        <w:rPr>
          <w:lang w:val="en-US"/>
        </w:rPr>
        <w:t>enario</w:t>
      </w:r>
      <w:r w:rsidR="00D766DC">
        <w:rPr>
          <w:lang w:val="en-US"/>
        </w:rPr>
        <w:t xml:space="preserve"> so that the </w:t>
      </w:r>
      <w:r w:rsidR="000E3FC1">
        <w:rPr>
          <w:lang w:val="en-US"/>
        </w:rPr>
        <w:t>UE not supporting short measurement gap for LTE measurements</w:t>
      </w:r>
      <w:r w:rsidR="000E3FC1">
        <w:rPr>
          <w:i/>
        </w:rPr>
        <w:t xml:space="preserve"> </w:t>
      </w:r>
      <w:r w:rsidR="00D766DC">
        <w:rPr>
          <w:lang w:val="en-US"/>
        </w:rPr>
        <w:t xml:space="preserve">can indicate </w:t>
      </w:r>
      <w:r w:rsidR="000E3FC1">
        <w:rPr>
          <w:lang w:val="en-US"/>
        </w:rPr>
        <w:t xml:space="preserve">supporting GP#2 and GP#3 for NR only measurement. It’s just this requires change in LTE RRC signaling and there was concern on changing LTE RRC signaling. </w:t>
      </w:r>
    </w:p>
    <w:p w:rsidR="000E3FC1" w:rsidRPr="00173951" w:rsidRDefault="000E3FC1" w:rsidP="000E3FC1">
      <w:pPr>
        <w:rPr>
          <w:i/>
          <w:lang w:val="en-US"/>
        </w:rPr>
      </w:pPr>
      <w:r w:rsidRPr="00173951">
        <w:rPr>
          <w:rFonts w:hint="eastAsia"/>
          <w:i/>
          <w:lang w:val="en-US"/>
        </w:rPr>
        <w:t xml:space="preserve">Observation </w:t>
      </w:r>
      <w:r w:rsidR="00162AE4">
        <w:rPr>
          <w:i/>
          <w:lang w:val="en-US"/>
        </w:rPr>
        <w:t>3</w:t>
      </w:r>
      <w:r>
        <w:rPr>
          <w:i/>
          <w:lang w:val="en-US"/>
        </w:rPr>
        <w:t>.</w:t>
      </w:r>
      <w:r w:rsidRPr="00173951">
        <w:rPr>
          <w:rFonts w:hint="eastAsia"/>
          <w:i/>
          <w:lang w:val="en-US"/>
        </w:rPr>
        <w:t xml:space="preserve"> </w:t>
      </w:r>
      <w:r w:rsidR="00CE0410">
        <w:rPr>
          <w:i/>
          <w:lang w:val="en-US"/>
        </w:rPr>
        <w:t>Mandating additional gap patterns and i</w:t>
      </w:r>
      <w:r>
        <w:rPr>
          <w:i/>
          <w:lang w:val="en-US"/>
        </w:rPr>
        <w:t>ntroducing UE capability for NR only measurement in LTE SA and EN-DC need change in LTE RRC signaling.</w:t>
      </w:r>
    </w:p>
    <w:p w:rsidR="000E3FC1" w:rsidRPr="000E399F" w:rsidRDefault="000E3FC1" w:rsidP="000E3FC1">
      <w:pPr>
        <w:rPr>
          <w:b/>
          <w:lang w:val="en-US"/>
        </w:rPr>
      </w:pPr>
      <w:r w:rsidRPr="000E399F">
        <w:rPr>
          <w:b/>
          <w:lang w:val="en-US"/>
        </w:rPr>
        <w:t xml:space="preserve">Scenario </w:t>
      </w:r>
      <w:r>
        <w:rPr>
          <w:b/>
          <w:lang w:val="en-US"/>
        </w:rPr>
        <w:t>B</w:t>
      </w:r>
      <w:r w:rsidRPr="000E399F">
        <w:rPr>
          <w:b/>
          <w:lang w:val="en-US"/>
        </w:rPr>
        <w:t>: N</w:t>
      </w:r>
      <w:r>
        <w:rPr>
          <w:b/>
          <w:lang w:val="en-US"/>
        </w:rPr>
        <w:t>E</w:t>
      </w:r>
      <w:r w:rsidRPr="000E399F">
        <w:rPr>
          <w:b/>
          <w:lang w:val="en-US"/>
        </w:rPr>
        <w:t>-DC</w:t>
      </w:r>
    </w:p>
    <w:p w:rsidR="000E399F" w:rsidRPr="000E3FC1" w:rsidRDefault="000E3FC1" w:rsidP="00670A2A">
      <w:pPr>
        <w:rPr>
          <w:lang w:val="en-US"/>
        </w:rPr>
      </w:pPr>
      <w:r>
        <w:rPr>
          <w:rFonts w:hint="eastAsia"/>
          <w:lang w:val="en-US"/>
        </w:rPr>
        <w:t>In</w:t>
      </w:r>
      <w:r>
        <w:rPr>
          <w:lang w:val="en-US"/>
        </w:rPr>
        <w:t xml:space="preserve"> th</w:t>
      </w:r>
      <w:r w:rsidR="00BD4554">
        <w:rPr>
          <w:lang w:val="en-US"/>
        </w:rPr>
        <w:t>is</w:t>
      </w:r>
      <w:r>
        <w:rPr>
          <w:lang w:val="en-US"/>
        </w:rPr>
        <w:t xml:space="preserve"> scenario per-UE gap pattern and per-FR gap are </w:t>
      </w:r>
      <w:r w:rsidR="00BD4554">
        <w:rPr>
          <w:lang w:val="en-US"/>
        </w:rPr>
        <w:t xml:space="preserve">all </w:t>
      </w:r>
      <w:r>
        <w:rPr>
          <w:lang w:val="en-US"/>
        </w:rPr>
        <w:t xml:space="preserve">configured by </w:t>
      </w:r>
      <w:r w:rsidR="00BD4554">
        <w:rPr>
          <w:lang w:val="en-US"/>
        </w:rPr>
        <w:t>NR</w:t>
      </w:r>
      <w:r>
        <w:rPr>
          <w:lang w:val="en-US"/>
        </w:rPr>
        <w:t xml:space="preserve"> </w:t>
      </w:r>
      <w:proofErr w:type="spellStart"/>
      <w:r>
        <w:rPr>
          <w:lang w:val="en-US"/>
        </w:rPr>
        <w:t>PCell</w:t>
      </w:r>
      <w:proofErr w:type="spellEnd"/>
      <w:r>
        <w:rPr>
          <w:lang w:val="en-US"/>
        </w:rPr>
        <w:t xml:space="preserve">. NW reads UE capability of supported gap patterns via </w:t>
      </w:r>
      <w:proofErr w:type="spellStart"/>
      <w:r w:rsidR="00BD4554" w:rsidRPr="00BD4554">
        <w:rPr>
          <w:i/>
        </w:rPr>
        <w:t>supportedGapPattern</w:t>
      </w:r>
      <w:proofErr w:type="spellEnd"/>
      <w:r>
        <w:rPr>
          <w:lang w:val="en-US"/>
        </w:rPr>
        <w:t>.</w:t>
      </w:r>
      <w:r w:rsidR="00BD4554">
        <w:rPr>
          <w:lang w:val="en-US"/>
        </w:rPr>
        <w:t xml:space="preserve"> So there is no</w:t>
      </w:r>
      <w:r w:rsidR="001A0878">
        <w:rPr>
          <w:lang w:val="en-US"/>
        </w:rPr>
        <w:t xml:space="preserve"> need to</w:t>
      </w:r>
      <w:r w:rsidR="00BD4554">
        <w:rPr>
          <w:lang w:val="en-US"/>
        </w:rPr>
        <w:t xml:space="preserve"> change LTE RRC signaling when UE capability for NR only measurement is introduced</w:t>
      </w:r>
      <w:r w:rsidR="001A0878">
        <w:rPr>
          <w:lang w:val="en-US"/>
        </w:rPr>
        <w:t xml:space="preserve"> which would be in NR RRC</w:t>
      </w:r>
      <w:r w:rsidR="00BD4554">
        <w:rPr>
          <w:lang w:val="en-US"/>
        </w:rPr>
        <w:t xml:space="preserve">. </w:t>
      </w:r>
      <w:r w:rsidR="00CB4030">
        <w:rPr>
          <w:lang w:val="en-US"/>
        </w:rPr>
        <w:t>It is UE’s responsibility to ensure</w:t>
      </w:r>
      <w:r w:rsidR="001A0878">
        <w:rPr>
          <w:lang w:val="en-US"/>
        </w:rPr>
        <w:t xml:space="preserve"> </w:t>
      </w:r>
      <w:r w:rsidR="00CB4030">
        <w:rPr>
          <w:lang w:val="en-US"/>
        </w:rPr>
        <w:t xml:space="preserve">the consistency of supported measurement gap patterns at LTE side and NR side. </w:t>
      </w:r>
    </w:p>
    <w:p w:rsidR="007266BD" w:rsidRPr="00173951" w:rsidRDefault="007266BD" w:rsidP="007266BD">
      <w:pPr>
        <w:rPr>
          <w:i/>
          <w:lang w:val="en-US"/>
        </w:rPr>
      </w:pPr>
      <w:r w:rsidRPr="00173951">
        <w:rPr>
          <w:rFonts w:hint="eastAsia"/>
          <w:i/>
          <w:lang w:val="en-US"/>
        </w:rPr>
        <w:t xml:space="preserve">Observation </w:t>
      </w:r>
      <w:r w:rsidR="0098437B">
        <w:rPr>
          <w:i/>
          <w:lang w:val="en-US"/>
        </w:rPr>
        <w:t>4</w:t>
      </w:r>
      <w:r>
        <w:rPr>
          <w:i/>
          <w:lang w:val="en-US"/>
        </w:rPr>
        <w:t>.</w:t>
      </w:r>
      <w:r w:rsidRPr="00173951">
        <w:rPr>
          <w:rFonts w:hint="eastAsia"/>
          <w:i/>
          <w:lang w:val="en-US"/>
        </w:rPr>
        <w:t xml:space="preserve"> </w:t>
      </w:r>
      <w:r w:rsidR="00CE0410">
        <w:rPr>
          <w:i/>
          <w:lang w:val="en-US"/>
        </w:rPr>
        <w:t>Mandating additional gap patterns and i</w:t>
      </w:r>
      <w:r>
        <w:rPr>
          <w:i/>
          <w:lang w:val="en-US"/>
        </w:rPr>
        <w:t>ntroducing UE capability for NR only measurement in NE-DC does not need change in LTE RRC signaling.</w:t>
      </w:r>
    </w:p>
    <w:p w:rsidR="000E399F" w:rsidRPr="007266BD" w:rsidRDefault="000E399F" w:rsidP="00670A2A">
      <w:pPr>
        <w:rPr>
          <w:lang w:val="en-US"/>
        </w:rPr>
      </w:pPr>
    </w:p>
    <w:p w:rsidR="007266BD" w:rsidRDefault="007266BD" w:rsidP="00670A2A">
      <w:pPr>
        <w:rPr>
          <w:lang w:val="en-US"/>
        </w:rPr>
      </w:pPr>
      <w:r>
        <w:rPr>
          <w:rFonts w:hint="eastAsia"/>
          <w:lang w:val="en-US"/>
        </w:rPr>
        <w:t xml:space="preserve">In addition it </w:t>
      </w:r>
      <w:r w:rsidR="001A0878">
        <w:rPr>
          <w:lang w:val="en-US"/>
        </w:rPr>
        <w:t>is</w:t>
      </w:r>
      <w:r>
        <w:rPr>
          <w:rFonts w:hint="eastAsia"/>
          <w:lang w:val="en-US"/>
        </w:rPr>
        <w:t xml:space="preserve"> helpful to </w:t>
      </w:r>
      <w:r>
        <w:rPr>
          <w:lang w:val="en-US"/>
        </w:rPr>
        <w:t>analy</w:t>
      </w:r>
      <w:r w:rsidR="00450B23">
        <w:rPr>
          <w:lang w:val="en-US"/>
        </w:rPr>
        <w:t>z</w:t>
      </w:r>
      <w:r>
        <w:rPr>
          <w:lang w:val="en-US"/>
        </w:rPr>
        <w:t xml:space="preserve">e how different type of UEs behave in </w:t>
      </w:r>
      <w:r w:rsidRPr="00B97291">
        <w:rPr>
          <w:b/>
          <w:lang w:val="en-US"/>
        </w:rPr>
        <w:t xml:space="preserve">scenario </w:t>
      </w:r>
      <w:r w:rsidR="00450B23" w:rsidRPr="00B97291">
        <w:rPr>
          <w:b/>
          <w:lang w:val="en-US"/>
        </w:rPr>
        <w:t xml:space="preserve">A </w:t>
      </w:r>
      <w:r w:rsidRPr="008B17F3">
        <w:rPr>
          <w:lang w:val="en-US"/>
        </w:rPr>
        <w:t>and</w:t>
      </w:r>
      <w:r w:rsidRPr="00B97291">
        <w:rPr>
          <w:b/>
          <w:lang w:val="en-US"/>
        </w:rPr>
        <w:t xml:space="preserve"> scenario B</w:t>
      </w:r>
      <w:r>
        <w:rPr>
          <w:lang w:val="en-US"/>
        </w:rPr>
        <w:t>.</w:t>
      </w:r>
      <w:r w:rsidR="001A0878">
        <w:rPr>
          <w:lang w:val="en-US"/>
        </w:rPr>
        <w:t xml:space="preserve"> Based on analysis of Case A and Case B, three type of UE are identified.</w:t>
      </w:r>
    </w:p>
    <w:p w:rsidR="00946E3A" w:rsidRDefault="007266BD" w:rsidP="00670A2A">
      <w:pPr>
        <w:rPr>
          <w:b/>
          <w:lang w:val="en-US"/>
        </w:rPr>
      </w:pPr>
      <w:r w:rsidRPr="00450B23">
        <w:rPr>
          <w:b/>
          <w:lang w:val="en-US"/>
        </w:rPr>
        <w:t>Type A:</w:t>
      </w:r>
      <w:r w:rsidRPr="00450B23">
        <w:rPr>
          <w:rFonts w:hint="eastAsia"/>
          <w:b/>
          <w:lang w:val="en-US"/>
        </w:rPr>
        <w:t xml:space="preserve"> </w:t>
      </w:r>
      <w:r w:rsidRPr="00450B23">
        <w:rPr>
          <w:b/>
          <w:lang w:val="en-US"/>
        </w:rPr>
        <w:t xml:space="preserve"> UE supporting </w:t>
      </w:r>
      <w:r w:rsidR="00946E3A">
        <w:rPr>
          <w:b/>
          <w:lang w:val="en-US"/>
        </w:rPr>
        <w:t>short gap</w:t>
      </w:r>
      <w:r w:rsidR="004671A7">
        <w:rPr>
          <w:b/>
          <w:lang w:val="en-US"/>
        </w:rPr>
        <w:t xml:space="preserve"> for LTE measurements</w:t>
      </w:r>
    </w:p>
    <w:p w:rsidR="00946E3A" w:rsidRDefault="00946E3A" w:rsidP="00670A2A">
      <w:pPr>
        <w:rPr>
          <w:lang w:val="en-US"/>
        </w:rPr>
      </w:pPr>
      <w:r>
        <w:rPr>
          <w:lang w:val="en-US"/>
        </w:rPr>
        <w:t xml:space="preserve">The UE reports </w:t>
      </w:r>
      <w:r w:rsidR="00927373">
        <w:rPr>
          <w:lang w:val="en-US"/>
        </w:rPr>
        <w:t xml:space="preserve">additional </w:t>
      </w:r>
      <w:r>
        <w:rPr>
          <w:lang w:val="en-US"/>
        </w:rPr>
        <w:t xml:space="preserve">supported gap patterns via </w:t>
      </w:r>
      <w:r w:rsidRPr="00796185">
        <w:rPr>
          <w:i/>
        </w:rPr>
        <w:t>shortMeasurementGap-r14</w:t>
      </w:r>
      <w:r>
        <w:rPr>
          <w:i/>
        </w:rPr>
        <w:t xml:space="preserve"> </w:t>
      </w:r>
      <w:r w:rsidRPr="000E399F">
        <w:t>and</w:t>
      </w:r>
      <w:r>
        <w:rPr>
          <w:i/>
        </w:rPr>
        <w:t xml:space="preserve"> measGapPatterns-r15.</w:t>
      </w:r>
    </w:p>
    <w:p w:rsidR="00946E3A" w:rsidRDefault="003F008A" w:rsidP="00670A2A">
      <w:pPr>
        <w:rPr>
          <w:lang w:val="en-US"/>
        </w:rPr>
      </w:pPr>
      <w:r>
        <w:rPr>
          <w:rFonts w:hint="eastAsia"/>
          <w:lang w:val="en-US"/>
        </w:rPr>
        <w:t>For this type of UE, mandating</w:t>
      </w:r>
      <w:r w:rsidR="00946E3A">
        <w:rPr>
          <w:lang w:val="en-US"/>
        </w:rPr>
        <w:t xml:space="preserve">, e.g. </w:t>
      </w:r>
      <w:r>
        <w:rPr>
          <w:rFonts w:hint="eastAsia"/>
          <w:lang w:val="en-US"/>
        </w:rPr>
        <w:t>GP#2 and GP#3</w:t>
      </w:r>
      <w:r w:rsidR="00946E3A">
        <w:rPr>
          <w:lang w:val="en-US"/>
        </w:rPr>
        <w:t xml:space="preserve"> if it is indicated being supported,</w:t>
      </w:r>
      <w:r>
        <w:rPr>
          <w:lang w:val="en-US"/>
        </w:rPr>
        <w:t xml:space="preserve"> is feasible in both scenario A and scenario B as UE can do LTE measurement with short gap. </w:t>
      </w:r>
    </w:p>
    <w:p w:rsidR="007266BD" w:rsidRDefault="003F008A" w:rsidP="00670A2A">
      <w:pPr>
        <w:rPr>
          <w:lang w:val="en-US"/>
        </w:rPr>
      </w:pPr>
      <w:r>
        <w:rPr>
          <w:lang w:val="en-US"/>
        </w:rPr>
        <w:t xml:space="preserve">UE capability for NR only measurement is not </w:t>
      </w:r>
      <w:r w:rsidR="00450B23">
        <w:rPr>
          <w:lang w:val="en-US"/>
        </w:rPr>
        <w:t xml:space="preserve">necessary as UE </w:t>
      </w:r>
      <w:r w:rsidR="00CE0410">
        <w:rPr>
          <w:lang w:val="en-US"/>
        </w:rPr>
        <w:t>will</w:t>
      </w:r>
      <w:r w:rsidR="00450B23">
        <w:rPr>
          <w:lang w:val="en-US"/>
        </w:rPr>
        <w:t xml:space="preserve"> always indicate GP#2 and GP#3 can be used for LTE and NR measurements.</w:t>
      </w:r>
      <w:r>
        <w:rPr>
          <w:lang w:val="en-US"/>
        </w:rPr>
        <w:t xml:space="preserve"> </w:t>
      </w:r>
    </w:p>
    <w:p w:rsidR="00946E3A" w:rsidRDefault="00946E3A" w:rsidP="00670A2A">
      <w:pPr>
        <w:rPr>
          <w:lang w:val="en-US"/>
        </w:rPr>
      </w:pPr>
      <w:r>
        <w:rPr>
          <w:lang w:val="en-US"/>
        </w:rPr>
        <w:t xml:space="preserve">It is noted that other gap patterns from GP#4 to GP#11 is also applicable if it is supported by indicating via </w:t>
      </w:r>
      <w:r>
        <w:rPr>
          <w:i/>
        </w:rPr>
        <w:t>measGapPatterns-r15</w:t>
      </w:r>
    </w:p>
    <w:p w:rsidR="003F008A" w:rsidRPr="00450B23" w:rsidRDefault="003F008A" w:rsidP="003F008A">
      <w:pPr>
        <w:rPr>
          <w:b/>
          <w:lang w:val="en-US"/>
        </w:rPr>
      </w:pPr>
      <w:r w:rsidRPr="00450B23">
        <w:rPr>
          <w:b/>
          <w:lang w:val="en-US"/>
        </w:rPr>
        <w:t xml:space="preserve">Type </w:t>
      </w:r>
      <w:r w:rsidR="00450B23" w:rsidRPr="00450B23">
        <w:rPr>
          <w:b/>
          <w:lang w:val="en-US"/>
        </w:rPr>
        <w:t>B</w:t>
      </w:r>
      <w:r w:rsidRPr="00450B23">
        <w:rPr>
          <w:b/>
          <w:lang w:val="en-US"/>
        </w:rPr>
        <w:t>:</w:t>
      </w:r>
      <w:r w:rsidRPr="00450B23">
        <w:rPr>
          <w:rFonts w:hint="eastAsia"/>
          <w:b/>
          <w:lang w:val="en-US"/>
        </w:rPr>
        <w:t xml:space="preserve"> </w:t>
      </w:r>
      <w:r w:rsidRPr="00450B23">
        <w:rPr>
          <w:b/>
          <w:lang w:val="en-US"/>
        </w:rPr>
        <w:t xml:space="preserve"> UE supporting NR only measurement</w:t>
      </w:r>
    </w:p>
    <w:p w:rsidR="00927373" w:rsidRPr="00927373" w:rsidRDefault="00927373" w:rsidP="003F008A">
      <w:pPr>
        <w:rPr>
          <w:lang w:val="en-US"/>
        </w:rPr>
      </w:pPr>
      <w:r>
        <w:rPr>
          <w:rFonts w:hint="eastAsia"/>
          <w:lang w:val="en-US"/>
        </w:rPr>
        <w:t>Th</w:t>
      </w:r>
      <w:r>
        <w:rPr>
          <w:lang w:val="en-US"/>
        </w:rPr>
        <w:t xml:space="preserve">e UE may not report additional supported gap patterns via </w:t>
      </w:r>
      <w:r w:rsidRPr="00796185">
        <w:rPr>
          <w:i/>
        </w:rPr>
        <w:t>shortMeasurementGap-r14</w:t>
      </w:r>
      <w:r>
        <w:rPr>
          <w:i/>
        </w:rPr>
        <w:t xml:space="preserve"> </w:t>
      </w:r>
      <w:r w:rsidRPr="000E399F">
        <w:t>and</w:t>
      </w:r>
      <w:r>
        <w:rPr>
          <w:i/>
        </w:rPr>
        <w:t xml:space="preserve"> measGapPatterns-r15</w:t>
      </w:r>
      <w:r>
        <w:t xml:space="preserve"> as it requires the UE to do LTE measurements with short gap. But if the UE is configured with NR only measurement, additional gap patterns can be supported.</w:t>
      </w:r>
    </w:p>
    <w:p w:rsidR="00927373" w:rsidRDefault="003F008A" w:rsidP="003F008A">
      <w:pPr>
        <w:rPr>
          <w:lang w:val="en-US"/>
        </w:rPr>
      </w:pPr>
      <w:r>
        <w:rPr>
          <w:rFonts w:hint="eastAsia"/>
          <w:lang w:val="en-US"/>
        </w:rPr>
        <w:t>For this type of UE, mandating</w:t>
      </w:r>
      <w:r w:rsidR="00CE0410">
        <w:rPr>
          <w:lang w:val="en-US"/>
        </w:rPr>
        <w:t>, e.g.</w:t>
      </w:r>
      <w:r>
        <w:rPr>
          <w:rFonts w:hint="eastAsia"/>
          <w:lang w:val="en-US"/>
        </w:rPr>
        <w:t xml:space="preserve"> GP#2 and GP#3</w:t>
      </w:r>
      <w:r w:rsidR="00CE0410">
        <w:rPr>
          <w:lang w:val="en-US"/>
        </w:rPr>
        <w:t xml:space="preserve">, </w:t>
      </w:r>
      <w:r>
        <w:rPr>
          <w:lang w:val="en-US"/>
        </w:rPr>
        <w:t>is feasible in both scenario A and scenario B.</w:t>
      </w:r>
    </w:p>
    <w:p w:rsidR="003F008A" w:rsidRDefault="00B97291" w:rsidP="003F008A">
      <w:pPr>
        <w:rPr>
          <w:lang w:val="en-US"/>
        </w:rPr>
      </w:pPr>
      <w:r>
        <w:rPr>
          <w:lang w:val="en-US"/>
        </w:rPr>
        <w:t>UE capability for NR only measurement is necessary so that NW will not configure GP#2 and GP#3 when there is LTE measurements.</w:t>
      </w:r>
    </w:p>
    <w:p w:rsidR="00B97291" w:rsidRPr="00450B23" w:rsidRDefault="00B97291" w:rsidP="00B97291">
      <w:pPr>
        <w:rPr>
          <w:b/>
          <w:lang w:val="en-US"/>
        </w:rPr>
      </w:pPr>
      <w:r w:rsidRPr="00450B23">
        <w:rPr>
          <w:b/>
          <w:lang w:val="en-US"/>
        </w:rPr>
        <w:t xml:space="preserve">Type </w:t>
      </w:r>
      <w:r>
        <w:rPr>
          <w:b/>
          <w:lang w:val="en-US"/>
        </w:rPr>
        <w:t>C</w:t>
      </w:r>
      <w:r w:rsidRPr="00450B23">
        <w:rPr>
          <w:b/>
          <w:lang w:val="en-US"/>
        </w:rPr>
        <w:t>:</w:t>
      </w:r>
      <w:r w:rsidRPr="00450B23">
        <w:rPr>
          <w:rFonts w:hint="eastAsia"/>
          <w:b/>
          <w:lang w:val="en-US"/>
        </w:rPr>
        <w:t xml:space="preserve"> </w:t>
      </w:r>
      <w:r w:rsidRPr="00450B23">
        <w:rPr>
          <w:b/>
          <w:lang w:val="en-US"/>
        </w:rPr>
        <w:t xml:space="preserve"> UE </w:t>
      </w:r>
      <w:r>
        <w:rPr>
          <w:b/>
          <w:lang w:val="en-US"/>
        </w:rPr>
        <w:t>cannot supporting any measurements with</w:t>
      </w:r>
      <w:r w:rsidRPr="00450B23">
        <w:rPr>
          <w:b/>
        </w:rPr>
        <w:t xml:space="preserve"> </w:t>
      </w:r>
      <w:r w:rsidR="00CE0410">
        <w:rPr>
          <w:b/>
        </w:rPr>
        <w:t>short gap</w:t>
      </w:r>
    </w:p>
    <w:p w:rsidR="00927373" w:rsidRDefault="00B97291" w:rsidP="003F008A">
      <w:pPr>
        <w:rPr>
          <w:lang w:val="en-US"/>
        </w:rPr>
      </w:pPr>
      <w:r>
        <w:rPr>
          <w:rFonts w:hint="eastAsia"/>
          <w:lang w:val="en-US"/>
        </w:rPr>
        <w:lastRenderedPageBreak/>
        <w:t>This type of UE can only handle measurement gap with 6ms MGL</w:t>
      </w:r>
      <w:r w:rsidR="005D5256">
        <w:rPr>
          <w:lang w:val="en-US"/>
        </w:rPr>
        <w:t xml:space="preserve"> (may</w:t>
      </w:r>
      <w:r w:rsidR="003A4AFB">
        <w:rPr>
          <w:lang w:val="en-US"/>
        </w:rPr>
        <w:t>be</w:t>
      </w:r>
      <w:r w:rsidR="005D5256">
        <w:rPr>
          <w:lang w:val="en-US"/>
        </w:rPr>
        <w:t xml:space="preserve"> only together with </w:t>
      </w:r>
      <w:r w:rsidR="003A4AFB">
        <w:rPr>
          <w:lang w:val="en-US"/>
        </w:rPr>
        <w:t xml:space="preserve">40ms and 80ms </w:t>
      </w:r>
      <w:r w:rsidR="005D5256">
        <w:rPr>
          <w:lang w:val="en-US"/>
        </w:rPr>
        <w:t>MGRP</w:t>
      </w:r>
      <w:r w:rsidR="003A4AFB">
        <w:rPr>
          <w:lang w:val="en-US"/>
        </w:rPr>
        <w:t>)</w:t>
      </w:r>
      <w:r>
        <w:rPr>
          <w:rFonts w:hint="eastAsia"/>
          <w:lang w:val="en-US"/>
        </w:rPr>
        <w:t xml:space="preserve"> at LTE side.</w:t>
      </w:r>
      <w:r w:rsidR="00CB4030">
        <w:rPr>
          <w:lang w:val="en-US"/>
        </w:rPr>
        <w:t xml:space="preserve"> It </w:t>
      </w:r>
      <w:r w:rsidR="00927373">
        <w:rPr>
          <w:lang w:val="en-US"/>
        </w:rPr>
        <w:t>is</w:t>
      </w:r>
      <w:r w:rsidR="00CB4030">
        <w:rPr>
          <w:lang w:val="en-US"/>
        </w:rPr>
        <w:t xml:space="preserve"> not be able to handle short measurement gap even if the measurement is NR only.</w:t>
      </w:r>
      <w:r>
        <w:rPr>
          <w:rFonts w:hint="eastAsia"/>
          <w:lang w:val="en-US"/>
        </w:rPr>
        <w:t xml:space="preserve"> </w:t>
      </w:r>
    </w:p>
    <w:p w:rsidR="00927373" w:rsidRDefault="00927373" w:rsidP="00927373">
      <w:pPr>
        <w:rPr>
          <w:lang w:val="en-US"/>
        </w:rPr>
      </w:pPr>
      <w:r>
        <w:rPr>
          <w:rFonts w:hint="eastAsia"/>
          <w:lang w:val="en-US"/>
        </w:rPr>
        <w:t>For this type of UE, mandating</w:t>
      </w:r>
      <w:r>
        <w:rPr>
          <w:lang w:val="en-US"/>
        </w:rPr>
        <w:t>, e.g.</w:t>
      </w:r>
      <w:r>
        <w:rPr>
          <w:rFonts w:hint="eastAsia"/>
          <w:lang w:val="en-US"/>
        </w:rPr>
        <w:t xml:space="preserve"> GP#2 and GP#3</w:t>
      </w:r>
      <w:r>
        <w:rPr>
          <w:lang w:val="en-US"/>
        </w:rPr>
        <w:t>, is NOT feasible in both scenario A and scenario B.</w:t>
      </w:r>
    </w:p>
    <w:p w:rsidR="00927373" w:rsidRPr="00B97291" w:rsidRDefault="00B97291" w:rsidP="003F008A">
      <w:pPr>
        <w:rPr>
          <w:lang w:val="en-US"/>
        </w:rPr>
      </w:pPr>
      <w:r>
        <w:rPr>
          <w:lang w:val="en-US"/>
        </w:rPr>
        <w:t>UE capability for NR only measurement would not help for this type of UE.</w:t>
      </w:r>
      <w:r w:rsidR="00927373">
        <w:rPr>
          <w:lang w:val="en-US"/>
        </w:rPr>
        <w:t xml:space="preserve"> To support any short gap would mean modification on LTE implementation.</w:t>
      </w:r>
    </w:p>
    <w:p w:rsidR="00DF2BFE" w:rsidRPr="00173951" w:rsidRDefault="00DF2BFE" w:rsidP="00DF2BFE">
      <w:pPr>
        <w:rPr>
          <w:i/>
          <w:lang w:val="en-US"/>
        </w:rPr>
      </w:pPr>
      <w:r w:rsidRPr="00173951">
        <w:rPr>
          <w:rFonts w:hint="eastAsia"/>
          <w:i/>
          <w:lang w:val="en-US"/>
        </w:rPr>
        <w:t xml:space="preserve">Observation </w:t>
      </w:r>
      <w:r w:rsidR="0098437B">
        <w:rPr>
          <w:i/>
          <w:lang w:val="en-US"/>
        </w:rPr>
        <w:t>5</w:t>
      </w:r>
      <w:r>
        <w:rPr>
          <w:i/>
          <w:lang w:val="en-US"/>
        </w:rPr>
        <w:t>. Mandating additional gap patterns and necessity of UE capability of NR only measurement would be different for different type UEs.</w:t>
      </w:r>
    </w:p>
    <w:p w:rsidR="003F008A" w:rsidRPr="00DF2BFE" w:rsidRDefault="003F008A" w:rsidP="00670A2A">
      <w:pPr>
        <w:rPr>
          <w:lang w:val="en-US"/>
        </w:rPr>
      </w:pPr>
    </w:p>
    <w:p w:rsidR="003F008A" w:rsidRDefault="002677D6" w:rsidP="00670A2A">
      <w:pPr>
        <w:rPr>
          <w:lang w:val="en-US"/>
        </w:rPr>
      </w:pPr>
      <w:r>
        <w:rPr>
          <w:rFonts w:hint="eastAsia"/>
          <w:lang w:val="en-US"/>
        </w:rPr>
        <w:t>In general the key issue is to address</w:t>
      </w:r>
      <w:r>
        <w:rPr>
          <w:lang w:val="en-US"/>
        </w:rPr>
        <w:t xml:space="preserve"> how to mandating gap patterns for </w:t>
      </w:r>
      <w:r w:rsidR="008B17F3">
        <w:rPr>
          <w:lang w:val="en-US"/>
        </w:rPr>
        <w:t xml:space="preserve">type C UE. There were </w:t>
      </w:r>
      <w:r w:rsidR="004A3F89">
        <w:rPr>
          <w:lang w:val="en-US"/>
        </w:rPr>
        <w:t xml:space="preserve">approaches </w:t>
      </w:r>
      <w:r w:rsidR="008B17F3">
        <w:rPr>
          <w:lang w:val="en-US"/>
        </w:rPr>
        <w:t>being discussed in the last e-meeting but no consensus ha</w:t>
      </w:r>
      <w:r w:rsidR="00CE0410">
        <w:rPr>
          <w:lang w:val="en-US"/>
        </w:rPr>
        <w:t>s</w:t>
      </w:r>
      <w:r w:rsidR="008B17F3">
        <w:rPr>
          <w:lang w:val="en-US"/>
        </w:rPr>
        <w:t xml:space="preserve"> been reached.</w:t>
      </w:r>
      <w:r w:rsidR="004A3F89">
        <w:rPr>
          <w:lang w:val="en-US"/>
        </w:rPr>
        <w:t xml:space="preserve"> The different approaches are analyzed </w:t>
      </w:r>
      <w:r w:rsidR="00103902">
        <w:rPr>
          <w:lang w:val="en-US"/>
        </w:rPr>
        <w:t xml:space="preserve">further </w:t>
      </w:r>
      <w:r w:rsidR="004A3F89">
        <w:rPr>
          <w:lang w:val="en-US"/>
        </w:rPr>
        <w:t>for scenario A and scenario B</w:t>
      </w:r>
      <w:r w:rsidR="00CE0410">
        <w:rPr>
          <w:lang w:val="en-US"/>
        </w:rPr>
        <w:t xml:space="preserve"> separately</w:t>
      </w:r>
      <w:r w:rsidR="004A3F89">
        <w:rPr>
          <w:lang w:val="en-US"/>
        </w:rPr>
        <w:t xml:space="preserve"> as follows.</w:t>
      </w:r>
    </w:p>
    <w:p w:rsidR="004A3F89" w:rsidRPr="000329F5" w:rsidRDefault="000329F5" w:rsidP="00670A2A">
      <w:pPr>
        <w:rPr>
          <w:lang w:val="en-US"/>
        </w:rPr>
      </w:pPr>
      <w:r w:rsidRPr="000329F5">
        <w:rPr>
          <w:lang w:val="en-US"/>
        </w:rPr>
        <w:t>For scenario A</w:t>
      </w:r>
    </w:p>
    <w:p w:rsidR="003F008A" w:rsidRPr="00426D5B" w:rsidRDefault="004A3F89" w:rsidP="00670A2A">
      <w:pPr>
        <w:rPr>
          <w:b/>
          <w:lang w:val="en-US"/>
        </w:rPr>
      </w:pPr>
      <w:r w:rsidRPr="00426D5B">
        <w:rPr>
          <w:b/>
          <w:lang w:val="en-US"/>
        </w:rPr>
        <w:t>Approach</w:t>
      </w:r>
      <w:r w:rsidR="00DF2BFE" w:rsidRPr="00426D5B">
        <w:rPr>
          <w:rFonts w:hint="eastAsia"/>
          <w:b/>
          <w:lang w:val="en-US"/>
        </w:rPr>
        <w:t xml:space="preserve"> </w:t>
      </w:r>
      <w:r w:rsidR="00426D5B">
        <w:rPr>
          <w:b/>
          <w:lang w:val="en-US"/>
        </w:rPr>
        <w:t>A</w:t>
      </w:r>
      <w:r w:rsidR="00DF2BFE" w:rsidRPr="00426D5B">
        <w:rPr>
          <w:rFonts w:hint="eastAsia"/>
          <w:b/>
          <w:lang w:val="en-US"/>
        </w:rPr>
        <w:t>1.</w:t>
      </w:r>
      <w:r w:rsidRPr="00426D5B">
        <w:rPr>
          <w:b/>
          <w:lang w:val="en-US"/>
        </w:rPr>
        <w:t xml:space="preserve"> No further normalization efforts in Rel-16.</w:t>
      </w:r>
    </w:p>
    <w:p w:rsidR="003F008A" w:rsidRDefault="004A3F89" w:rsidP="00670A2A">
      <w:pPr>
        <w:rPr>
          <w:lang w:val="en-US"/>
        </w:rPr>
      </w:pPr>
      <w:r>
        <w:rPr>
          <w:lang w:val="en-US"/>
        </w:rPr>
        <w:t>GP#2 and GP#3</w:t>
      </w:r>
      <w:r w:rsidR="00426D5B">
        <w:rPr>
          <w:lang w:val="en-US"/>
        </w:rPr>
        <w:t xml:space="preserve"> (also other gap patters from GP#4 to GP#11 if it is supported by indicating via </w:t>
      </w:r>
      <w:r w:rsidR="00426D5B">
        <w:rPr>
          <w:i/>
        </w:rPr>
        <w:t>measGapPatterns-r15</w:t>
      </w:r>
      <w:r w:rsidR="00426D5B">
        <w:rPr>
          <w:lang w:val="en-US"/>
        </w:rPr>
        <w:t>)</w:t>
      </w:r>
      <w:r>
        <w:rPr>
          <w:lang w:val="en-US"/>
        </w:rPr>
        <w:t xml:space="preserve"> </w:t>
      </w:r>
      <w:r w:rsidR="00426D5B">
        <w:rPr>
          <w:lang w:val="en-US"/>
        </w:rPr>
        <w:t xml:space="preserve">can be configured </w:t>
      </w:r>
      <w:r>
        <w:rPr>
          <w:lang w:val="en-US"/>
        </w:rPr>
        <w:t>for both LTE and NR measurements</w:t>
      </w:r>
      <w:r w:rsidR="00426D5B">
        <w:rPr>
          <w:lang w:val="en-US"/>
        </w:rPr>
        <w:t xml:space="preserve"> for Type </w:t>
      </w:r>
      <w:proofErr w:type="gramStart"/>
      <w:r w:rsidR="00426D5B">
        <w:rPr>
          <w:lang w:val="en-US"/>
        </w:rPr>
        <w:t>A</w:t>
      </w:r>
      <w:proofErr w:type="gramEnd"/>
      <w:r w:rsidR="00426D5B">
        <w:rPr>
          <w:lang w:val="en-US"/>
        </w:rPr>
        <w:t xml:space="preserve"> UE</w:t>
      </w:r>
      <w:r>
        <w:rPr>
          <w:lang w:val="en-US"/>
        </w:rPr>
        <w:t>.</w:t>
      </w:r>
    </w:p>
    <w:p w:rsidR="00426D5B" w:rsidRDefault="00426D5B" w:rsidP="00670A2A">
      <w:pPr>
        <w:rPr>
          <w:lang w:val="en-US"/>
        </w:rPr>
      </w:pPr>
      <w:r>
        <w:rPr>
          <w:lang w:val="en-US"/>
        </w:rPr>
        <w:t>GP#2 and GP#3 cannot be configured for Type B UE.</w:t>
      </w:r>
    </w:p>
    <w:p w:rsidR="00426D5B" w:rsidRPr="00426D5B" w:rsidRDefault="00426D5B" w:rsidP="00670A2A">
      <w:pPr>
        <w:rPr>
          <w:lang w:val="en-US"/>
        </w:rPr>
      </w:pPr>
      <w:r>
        <w:rPr>
          <w:lang w:val="en-US"/>
        </w:rPr>
        <w:t xml:space="preserve">No implementation </w:t>
      </w:r>
      <w:r w:rsidR="00EB47BB">
        <w:rPr>
          <w:lang w:val="en-US"/>
        </w:rPr>
        <w:t>modification</w:t>
      </w:r>
      <w:r>
        <w:rPr>
          <w:lang w:val="en-US"/>
        </w:rPr>
        <w:t xml:space="preserve"> is needed to Type C UE.</w:t>
      </w:r>
    </w:p>
    <w:p w:rsidR="00EB47BB" w:rsidRPr="00426D5B" w:rsidRDefault="00EB47BB" w:rsidP="00EB47BB">
      <w:pPr>
        <w:rPr>
          <w:b/>
          <w:lang w:val="en-US"/>
        </w:rPr>
      </w:pPr>
      <w:r w:rsidRPr="00426D5B">
        <w:rPr>
          <w:b/>
          <w:lang w:val="en-US"/>
        </w:rPr>
        <w:t>Approach</w:t>
      </w:r>
      <w:r w:rsidRPr="00426D5B">
        <w:rPr>
          <w:rFonts w:hint="eastAsia"/>
          <w:b/>
          <w:lang w:val="en-US"/>
        </w:rPr>
        <w:t xml:space="preserve"> </w:t>
      </w:r>
      <w:r>
        <w:rPr>
          <w:b/>
          <w:lang w:val="en-US"/>
        </w:rPr>
        <w:t>A</w:t>
      </w:r>
      <w:r w:rsidR="00C8215E">
        <w:rPr>
          <w:b/>
          <w:lang w:val="en-US"/>
        </w:rPr>
        <w:t>2</w:t>
      </w:r>
      <w:r w:rsidRPr="00426D5B">
        <w:rPr>
          <w:rFonts w:hint="eastAsia"/>
          <w:b/>
          <w:lang w:val="en-US"/>
        </w:rPr>
        <w:t>.</w:t>
      </w:r>
      <w:r w:rsidRPr="00426D5B">
        <w:rPr>
          <w:b/>
          <w:lang w:val="en-US"/>
        </w:rPr>
        <w:t xml:space="preserve"> </w:t>
      </w:r>
      <w:r>
        <w:rPr>
          <w:b/>
          <w:lang w:val="en-US"/>
        </w:rPr>
        <w:t>Mandating additional gap patterns per UE capability</w:t>
      </w:r>
    </w:p>
    <w:p w:rsidR="004671A7" w:rsidRDefault="000329F5" w:rsidP="00EB47BB">
      <w:pPr>
        <w:rPr>
          <w:lang w:val="en-US"/>
        </w:rPr>
      </w:pPr>
      <w:r>
        <w:rPr>
          <w:lang w:val="en-US"/>
        </w:rPr>
        <w:t>M</w:t>
      </w:r>
      <w:r w:rsidR="00EB47BB">
        <w:rPr>
          <w:lang w:val="en-US"/>
        </w:rPr>
        <w:t>andating additional gap patterns for Type A and Type B UE</w:t>
      </w:r>
      <w:r>
        <w:rPr>
          <w:lang w:val="en-US"/>
        </w:rPr>
        <w:t xml:space="preserve"> is possible</w:t>
      </w:r>
      <w:r w:rsidR="00EB47BB">
        <w:rPr>
          <w:lang w:val="en-US"/>
        </w:rPr>
        <w:t xml:space="preserve">. The UE capability can be either per-FR gap capability as proposed by company or new UE capability. </w:t>
      </w:r>
    </w:p>
    <w:p w:rsidR="00EB47BB" w:rsidRPr="006410F7" w:rsidRDefault="00EB47BB" w:rsidP="00EB47BB">
      <w:pPr>
        <w:rPr>
          <w:lang w:val="en-US"/>
        </w:rPr>
      </w:pPr>
      <w:r>
        <w:rPr>
          <w:lang w:val="en-US"/>
        </w:rPr>
        <w:t xml:space="preserve">Let’s take GP#2 and GP#3 </w:t>
      </w:r>
      <w:r w:rsidR="004671A7">
        <w:rPr>
          <w:lang w:val="en-US"/>
        </w:rPr>
        <w:t xml:space="preserve">to be mandated </w:t>
      </w:r>
      <w:r>
        <w:rPr>
          <w:lang w:val="en-US"/>
        </w:rPr>
        <w:t>for example</w:t>
      </w:r>
      <w:r w:rsidR="004671A7">
        <w:rPr>
          <w:lang w:val="en-US"/>
        </w:rPr>
        <w:t xml:space="preserve">. </w:t>
      </w:r>
      <w:r>
        <w:rPr>
          <w:lang w:val="en-US"/>
        </w:rPr>
        <w:t xml:space="preserve">UE will set </w:t>
      </w:r>
      <w:r w:rsidRPr="00796185">
        <w:rPr>
          <w:i/>
        </w:rPr>
        <w:t>shortMeasurementGap-r14</w:t>
      </w:r>
      <w:r>
        <w:rPr>
          <w:i/>
        </w:rPr>
        <w:t xml:space="preserve"> </w:t>
      </w:r>
      <w:r>
        <w:rPr>
          <w:lang w:val="en-US"/>
        </w:rPr>
        <w:t xml:space="preserve">to indicate GP#2 and GP#3 are supported. Then UE capability of NR only measurement will indicate whether GP#2 and GP#3 can be used for NR only measurement or both LTE and NR measurements. Further the per-FR gap capability or new UE capability (depending on outcome of further discussion) will indicate if GP#2 and GP#3 is actually supported (Type C UE may indicate GP#2 and GP#3 are not supported actually). </w:t>
      </w:r>
    </w:p>
    <w:p w:rsidR="000329F5" w:rsidRPr="00426D5B" w:rsidRDefault="000329F5" w:rsidP="000329F5">
      <w:pPr>
        <w:rPr>
          <w:lang w:val="en-US"/>
        </w:rPr>
      </w:pPr>
      <w:r>
        <w:rPr>
          <w:lang w:val="en-US"/>
        </w:rPr>
        <w:t>No implementation modification is needed to Type C UE.</w:t>
      </w:r>
    </w:p>
    <w:p w:rsidR="00C8215E" w:rsidRPr="00426D5B" w:rsidRDefault="00C8215E" w:rsidP="00C8215E">
      <w:pPr>
        <w:rPr>
          <w:b/>
          <w:lang w:val="en-US"/>
        </w:rPr>
      </w:pPr>
      <w:r w:rsidRPr="00426D5B">
        <w:rPr>
          <w:b/>
          <w:lang w:val="en-US"/>
        </w:rPr>
        <w:t>Approach</w:t>
      </w:r>
      <w:r w:rsidRPr="00426D5B">
        <w:rPr>
          <w:rFonts w:hint="eastAsia"/>
          <w:b/>
          <w:lang w:val="en-US"/>
        </w:rPr>
        <w:t xml:space="preserve"> </w:t>
      </w:r>
      <w:r>
        <w:rPr>
          <w:b/>
          <w:lang w:val="en-US"/>
        </w:rPr>
        <w:t>A3</w:t>
      </w:r>
      <w:r w:rsidRPr="00426D5B">
        <w:rPr>
          <w:rFonts w:hint="eastAsia"/>
          <w:b/>
          <w:lang w:val="en-US"/>
        </w:rPr>
        <w:t>.</w:t>
      </w:r>
      <w:r w:rsidRPr="00426D5B">
        <w:rPr>
          <w:b/>
          <w:lang w:val="en-US"/>
        </w:rPr>
        <w:t xml:space="preserve"> </w:t>
      </w:r>
      <w:r>
        <w:rPr>
          <w:b/>
          <w:lang w:val="en-US"/>
        </w:rPr>
        <w:t>Mandating additional gap patterns and introducing UE capability for NR only measurements with side condition</w:t>
      </w:r>
    </w:p>
    <w:p w:rsidR="00C8215E" w:rsidRDefault="00C8215E" w:rsidP="00C8215E">
      <w:pPr>
        <w:rPr>
          <w:lang w:val="en-US"/>
        </w:rPr>
      </w:pPr>
      <w:r>
        <w:rPr>
          <w:lang w:val="en-US"/>
        </w:rPr>
        <w:t>Side condition as follows is needed for this approach.</w:t>
      </w:r>
    </w:p>
    <w:p w:rsidR="00C8215E" w:rsidRPr="00426D5B" w:rsidRDefault="00C8215E" w:rsidP="0066466F">
      <w:pPr>
        <w:numPr>
          <w:ilvl w:val="0"/>
          <w:numId w:val="4"/>
        </w:numPr>
        <w:rPr>
          <w:i/>
          <w:lang w:val="en-US"/>
        </w:rPr>
      </w:pPr>
      <w:r w:rsidRPr="00426D5B">
        <w:rPr>
          <w:i/>
          <w:lang w:val="en-US"/>
        </w:rPr>
        <w:t>6ms gap would be used for the LTE serving cell, but the short gap could still be used with the NR serving cell</w:t>
      </w:r>
    </w:p>
    <w:p w:rsidR="00C8215E" w:rsidRDefault="00C8215E" w:rsidP="00C8215E">
      <w:pPr>
        <w:rPr>
          <w:lang w:val="en-US"/>
        </w:rPr>
      </w:pPr>
      <w:r>
        <w:rPr>
          <w:rFonts w:hint="eastAsia"/>
          <w:lang w:val="en-US"/>
        </w:rPr>
        <w:t xml:space="preserve">As we discussed above this may needs additional standardization efforts, e.g. </w:t>
      </w:r>
      <w:r>
        <w:rPr>
          <w:lang w:val="en-US"/>
        </w:rPr>
        <w:t xml:space="preserve">modifying scheduling restriction requirements, and may also needs UE implementation modification. </w:t>
      </w:r>
    </w:p>
    <w:p w:rsidR="00C8215E" w:rsidRPr="00426D5B" w:rsidRDefault="00C8215E" w:rsidP="00C8215E">
      <w:pPr>
        <w:rPr>
          <w:lang w:val="en-US"/>
        </w:rPr>
      </w:pPr>
      <w:r>
        <w:rPr>
          <w:lang w:val="en-US"/>
        </w:rPr>
        <w:t>However if this is agreeable then mandating GP#2 and GP#3 (and others in FR1 if it is agreed) for all the three type of UEs is feasible. Moreover we think additional UE capability is needed as this side condition only works for Type C UE. It is not necessary for Type A and Type B UE. So additional UE capability could reduce extra implementation burden for Type A/B UE and improve system performance.</w:t>
      </w:r>
    </w:p>
    <w:p w:rsidR="00426D5B" w:rsidRDefault="00426D5B" w:rsidP="00670A2A">
      <w:pPr>
        <w:rPr>
          <w:lang w:val="en-US"/>
        </w:rPr>
      </w:pPr>
    </w:p>
    <w:p w:rsidR="002E7B7C" w:rsidRDefault="002E7B7C" w:rsidP="002E7B7C">
      <w:pPr>
        <w:rPr>
          <w:lang w:val="en-US"/>
        </w:rPr>
      </w:pPr>
      <w:r>
        <w:rPr>
          <w:lang w:val="en-US"/>
        </w:rPr>
        <w:t>For scenario B,</w:t>
      </w:r>
      <w:r w:rsidR="00991135">
        <w:rPr>
          <w:lang w:val="en-US"/>
        </w:rPr>
        <w:t xml:space="preserve"> two options</w:t>
      </w:r>
      <w:r w:rsidR="00C8215E">
        <w:rPr>
          <w:lang w:val="en-US"/>
        </w:rPr>
        <w:t>, i.e. approach B1 and B3,</w:t>
      </w:r>
      <w:r w:rsidR="00991135">
        <w:rPr>
          <w:lang w:val="en-US"/>
        </w:rPr>
        <w:t xml:space="preserve"> were discussed in the last e-meeting.</w:t>
      </w:r>
    </w:p>
    <w:p w:rsidR="002E7B7C" w:rsidRPr="00426D5B" w:rsidRDefault="002E7B7C" w:rsidP="002E7B7C">
      <w:pPr>
        <w:rPr>
          <w:b/>
          <w:lang w:val="en-US"/>
        </w:rPr>
      </w:pPr>
      <w:r w:rsidRPr="00426D5B">
        <w:rPr>
          <w:b/>
          <w:lang w:val="en-US"/>
        </w:rPr>
        <w:t>Approach</w:t>
      </w:r>
      <w:r w:rsidRPr="00426D5B">
        <w:rPr>
          <w:rFonts w:hint="eastAsia"/>
          <w:b/>
          <w:lang w:val="en-US"/>
        </w:rPr>
        <w:t xml:space="preserve"> </w:t>
      </w:r>
      <w:r w:rsidR="00EB47BB">
        <w:rPr>
          <w:b/>
          <w:lang w:val="en-US"/>
        </w:rPr>
        <w:t>B</w:t>
      </w:r>
      <w:r w:rsidRPr="00426D5B">
        <w:rPr>
          <w:rFonts w:hint="eastAsia"/>
          <w:b/>
          <w:lang w:val="en-US"/>
        </w:rPr>
        <w:t>1.</w:t>
      </w:r>
      <w:r w:rsidRPr="00426D5B">
        <w:rPr>
          <w:b/>
          <w:lang w:val="en-US"/>
        </w:rPr>
        <w:t xml:space="preserve"> </w:t>
      </w:r>
      <w:r w:rsidR="00EB47BB">
        <w:rPr>
          <w:b/>
          <w:lang w:val="en-US"/>
        </w:rPr>
        <w:t xml:space="preserve">Mandating additional gap patterns per UE capability of </w:t>
      </w:r>
      <w:r w:rsidR="00EB47BB" w:rsidRPr="00EB47BB">
        <w:rPr>
          <w:b/>
          <w:i/>
        </w:rPr>
        <w:t>shortMeasurementGap-r14</w:t>
      </w:r>
    </w:p>
    <w:p w:rsidR="002E7B7C" w:rsidRDefault="002E7B7C" w:rsidP="002E7B7C">
      <w:pPr>
        <w:rPr>
          <w:lang w:val="en-US"/>
        </w:rPr>
      </w:pPr>
      <w:r>
        <w:rPr>
          <w:lang w:val="en-US"/>
        </w:rPr>
        <w:t xml:space="preserve">GP#2 and GP#3 (also other gap patters from GP#4 to GP#11 if it is supported by indicating via </w:t>
      </w:r>
      <w:r>
        <w:rPr>
          <w:i/>
        </w:rPr>
        <w:t>measGapPatterns-r15</w:t>
      </w:r>
      <w:r>
        <w:rPr>
          <w:lang w:val="en-US"/>
        </w:rPr>
        <w:t xml:space="preserve">) can be </w:t>
      </w:r>
      <w:r w:rsidR="000329F5">
        <w:rPr>
          <w:lang w:val="en-US"/>
        </w:rPr>
        <w:t>mandated</w:t>
      </w:r>
      <w:r>
        <w:rPr>
          <w:lang w:val="en-US"/>
        </w:rPr>
        <w:t xml:space="preserve"> for both LTE and NR measurements for Type </w:t>
      </w:r>
      <w:proofErr w:type="gramStart"/>
      <w:r>
        <w:rPr>
          <w:lang w:val="en-US"/>
        </w:rPr>
        <w:t>A</w:t>
      </w:r>
      <w:proofErr w:type="gramEnd"/>
      <w:r>
        <w:rPr>
          <w:lang w:val="en-US"/>
        </w:rPr>
        <w:t xml:space="preserve"> UE.</w:t>
      </w:r>
    </w:p>
    <w:p w:rsidR="002E7B7C" w:rsidRDefault="002E7B7C" w:rsidP="002E7B7C">
      <w:pPr>
        <w:rPr>
          <w:lang w:val="en-US"/>
        </w:rPr>
      </w:pPr>
      <w:r>
        <w:rPr>
          <w:lang w:val="en-US"/>
        </w:rPr>
        <w:t xml:space="preserve">GP#2 and GP#3 cannot be </w:t>
      </w:r>
      <w:r w:rsidR="000329F5">
        <w:rPr>
          <w:lang w:val="en-US"/>
        </w:rPr>
        <w:t>mandated</w:t>
      </w:r>
      <w:r>
        <w:rPr>
          <w:lang w:val="en-US"/>
        </w:rPr>
        <w:t xml:space="preserve"> for Type B</w:t>
      </w:r>
      <w:r w:rsidR="000329F5">
        <w:rPr>
          <w:lang w:val="en-US"/>
        </w:rPr>
        <w:t xml:space="preserve"> and Type C </w:t>
      </w:r>
      <w:r>
        <w:rPr>
          <w:lang w:val="en-US"/>
        </w:rPr>
        <w:t>UE.</w:t>
      </w:r>
    </w:p>
    <w:p w:rsidR="002E7B7C" w:rsidRDefault="002E7B7C" w:rsidP="002E7B7C">
      <w:pPr>
        <w:rPr>
          <w:lang w:val="en-US"/>
        </w:rPr>
      </w:pPr>
      <w:r>
        <w:rPr>
          <w:lang w:val="en-US"/>
        </w:rPr>
        <w:lastRenderedPageBreak/>
        <w:t xml:space="preserve">No implementation </w:t>
      </w:r>
      <w:r w:rsidR="00EB47BB">
        <w:rPr>
          <w:lang w:val="en-US"/>
        </w:rPr>
        <w:t>modification</w:t>
      </w:r>
      <w:r>
        <w:rPr>
          <w:lang w:val="en-US"/>
        </w:rPr>
        <w:t xml:space="preserve"> is needed to Type C UE.</w:t>
      </w:r>
    </w:p>
    <w:p w:rsidR="00EB47BB" w:rsidRDefault="00EB47BB" w:rsidP="002E7B7C">
      <w:pPr>
        <w:rPr>
          <w:lang w:val="en-US"/>
        </w:rPr>
      </w:pPr>
      <w:r>
        <w:rPr>
          <w:lang w:val="en-US"/>
        </w:rPr>
        <w:t>Since</w:t>
      </w:r>
      <w:r w:rsidRPr="00EB47BB">
        <w:rPr>
          <w:lang w:val="en-US"/>
        </w:rPr>
        <w:t xml:space="preserve"> UE capability </w:t>
      </w:r>
      <w:r w:rsidRPr="00EB47BB">
        <w:rPr>
          <w:i/>
          <w:lang w:val="en-US"/>
        </w:rPr>
        <w:t>shortMeasurementGap-r14</w:t>
      </w:r>
      <w:r w:rsidRPr="00EB47BB">
        <w:rPr>
          <w:lang w:val="en-US"/>
        </w:rPr>
        <w:t xml:space="preserve"> is </w:t>
      </w:r>
      <w:r>
        <w:rPr>
          <w:lang w:val="en-US"/>
        </w:rPr>
        <w:t xml:space="preserve">LTE RRC signaling and </w:t>
      </w:r>
      <w:r w:rsidRPr="00EB47BB">
        <w:rPr>
          <w:lang w:val="en-US"/>
        </w:rPr>
        <w:t xml:space="preserve">not known to NR </w:t>
      </w:r>
      <w:proofErr w:type="spellStart"/>
      <w:r w:rsidRPr="00EB47BB">
        <w:rPr>
          <w:lang w:val="en-US"/>
        </w:rPr>
        <w:t>PCell</w:t>
      </w:r>
      <w:proofErr w:type="spellEnd"/>
      <w:r w:rsidRPr="00EB47BB">
        <w:rPr>
          <w:lang w:val="en-US"/>
        </w:rPr>
        <w:t xml:space="preserve"> by which th</w:t>
      </w:r>
      <w:r>
        <w:rPr>
          <w:lang w:val="en-US"/>
        </w:rPr>
        <w:t xml:space="preserve">e measurement gap is configured, similar UE capability should be introduced in NR RRC. </w:t>
      </w:r>
    </w:p>
    <w:p w:rsidR="00C8215E" w:rsidRPr="00426D5B" w:rsidRDefault="00C8215E" w:rsidP="00C8215E">
      <w:pPr>
        <w:rPr>
          <w:b/>
          <w:lang w:val="en-US"/>
        </w:rPr>
      </w:pPr>
      <w:r w:rsidRPr="00426D5B">
        <w:rPr>
          <w:b/>
          <w:lang w:val="en-US"/>
        </w:rPr>
        <w:t>Approach</w:t>
      </w:r>
      <w:r w:rsidRPr="00426D5B">
        <w:rPr>
          <w:rFonts w:hint="eastAsia"/>
          <w:b/>
          <w:lang w:val="en-US"/>
        </w:rPr>
        <w:t xml:space="preserve"> </w:t>
      </w:r>
      <w:r>
        <w:rPr>
          <w:b/>
          <w:lang w:val="en-US"/>
        </w:rPr>
        <w:t>B2</w:t>
      </w:r>
      <w:r w:rsidRPr="00426D5B">
        <w:rPr>
          <w:rFonts w:hint="eastAsia"/>
          <w:b/>
          <w:lang w:val="en-US"/>
        </w:rPr>
        <w:t>.</w:t>
      </w:r>
      <w:r w:rsidRPr="00426D5B">
        <w:rPr>
          <w:b/>
          <w:lang w:val="en-US"/>
        </w:rPr>
        <w:t xml:space="preserve"> </w:t>
      </w:r>
      <w:r>
        <w:rPr>
          <w:b/>
          <w:lang w:val="en-US"/>
        </w:rPr>
        <w:t>Mandating additional gap patterns per new UE capability</w:t>
      </w:r>
    </w:p>
    <w:p w:rsidR="00C8215E" w:rsidRDefault="00C8215E" w:rsidP="00C8215E">
      <w:pPr>
        <w:rPr>
          <w:lang w:val="en-US"/>
        </w:rPr>
      </w:pPr>
      <w:r>
        <w:rPr>
          <w:lang w:val="en-US"/>
        </w:rPr>
        <w:t>GP#2 and GP#3 can be configured for NR only measurement for Type A and Type B UE.</w:t>
      </w:r>
    </w:p>
    <w:p w:rsidR="00C8215E" w:rsidRDefault="00C8215E" w:rsidP="00C8215E">
      <w:pPr>
        <w:rPr>
          <w:lang w:val="en-US"/>
        </w:rPr>
      </w:pPr>
      <w:r>
        <w:rPr>
          <w:lang w:val="en-US"/>
        </w:rPr>
        <w:t>GP#2 and GP#3 cannot be configured for NR only measurement for Type C UE</w:t>
      </w:r>
    </w:p>
    <w:p w:rsidR="00C8215E" w:rsidRDefault="00C8215E" w:rsidP="00C8215E">
      <w:pPr>
        <w:rPr>
          <w:lang w:val="en-US"/>
        </w:rPr>
      </w:pPr>
      <w:r>
        <w:rPr>
          <w:lang w:val="en-US"/>
        </w:rPr>
        <w:t>No implementation modification is needed to Type C UE.</w:t>
      </w:r>
    </w:p>
    <w:p w:rsidR="002E7B7C" w:rsidRPr="00426D5B" w:rsidRDefault="002E7B7C" w:rsidP="002E7B7C">
      <w:pPr>
        <w:rPr>
          <w:b/>
          <w:lang w:val="en-US"/>
        </w:rPr>
      </w:pPr>
      <w:r w:rsidRPr="00426D5B">
        <w:rPr>
          <w:b/>
          <w:lang w:val="en-US"/>
        </w:rPr>
        <w:t>Approach</w:t>
      </w:r>
      <w:r w:rsidRPr="00426D5B">
        <w:rPr>
          <w:rFonts w:hint="eastAsia"/>
          <w:b/>
          <w:lang w:val="en-US"/>
        </w:rPr>
        <w:t xml:space="preserve"> </w:t>
      </w:r>
      <w:r w:rsidR="00EB47BB">
        <w:rPr>
          <w:b/>
          <w:lang w:val="en-US"/>
        </w:rPr>
        <w:t>B</w:t>
      </w:r>
      <w:r w:rsidR="00C8215E">
        <w:rPr>
          <w:b/>
          <w:lang w:val="en-US"/>
        </w:rPr>
        <w:t>3</w:t>
      </w:r>
      <w:r w:rsidRPr="00426D5B">
        <w:rPr>
          <w:rFonts w:hint="eastAsia"/>
          <w:b/>
          <w:lang w:val="en-US"/>
        </w:rPr>
        <w:t>.</w:t>
      </w:r>
      <w:r w:rsidRPr="00426D5B">
        <w:rPr>
          <w:b/>
          <w:lang w:val="en-US"/>
        </w:rPr>
        <w:t xml:space="preserve"> </w:t>
      </w:r>
      <w:r>
        <w:rPr>
          <w:b/>
          <w:lang w:val="en-US"/>
        </w:rPr>
        <w:t>Mandating additional gap patterns and introducing UE capability for NR only measurements</w:t>
      </w:r>
      <w:r w:rsidR="00162AE4">
        <w:rPr>
          <w:b/>
          <w:lang w:val="en-US"/>
        </w:rPr>
        <w:t xml:space="preserve"> with side condition</w:t>
      </w:r>
    </w:p>
    <w:p w:rsidR="002E7B7C" w:rsidRDefault="002E7B7C" w:rsidP="002E7B7C">
      <w:pPr>
        <w:rPr>
          <w:lang w:val="en-US"/>
        </w:rPr>
      </w:pPr>
      <w:r>
        <w:rPr>
          <w:lang w:val="en-US"/>
        </w:rPr>
        <w:t>Side condition</w:t>
      </w:r>
      <w:r w:rsidR="00EB47BB">
        <w:rPr>
          <w:lang w:val="en-US"/>
        </w:rPr>
        <w:t xml:space="preserve"> as follows</w:t>
      </w:r>
      <w:r>
        <w:rPr>
          <w:lang w:val="en-US"/>
        </w:rPr>
        <w:t xml:space="preserve"> are needed for this approach.</w:t>
      </w:r>
    </w:p>
    <w:p w:rsidR="002E7B7C" w:rsidRPr="00426D5B" w:rsidRDefault="002E7B7C" w:rsidP="0066466F">
      <w:pPr>
        <w:numPr>
          <w:ilvl w:val="0"/>
          <w:numId w:val="4"/>
        </w:numPr>
        <w:rPr>
          <w:i/>
          <w:lang w:val="en-US"/>
        </w:rPr>
      </w:pPr>
      <w:r w:rsidRPr="00426D5B">
        <w:rPr>
          <w:i/>
          <w:lang w:val="en-US"/>
        </w:rPr>
        <w:t>6ms gap would be used for the LTE serving cell, but the short gap could still be used with the NR serving cell</w:t>
      </w:r>
    </w:p>
    <w:p w:rsidR="00C8215E" w:rsidRDefault="002E7B7C" w:rsidP="002E7B7C">
      <w:pPr>
        <w:rPr>
          <w:lang w:val="en-US"/>
        </w:rPr>
      </w:pPr>
      <w:r>
        <w:rPr>
          <w:rFonts w:hint="eastAsia"/>
          <w:lang w:val="en-US"/>
        </w:rPr>
        <w:t xml:space="preserve">As we discussed above this may needs additional standardization efforts, e.g. </w:t>
      </w:r>
      <w:r>
        <w:rPr>
          <w:lang w:val="en-US"/>
        </w:rPr>
        <w:t xml:space="preserve">modifying scheduling restriction requirements, and may also needs UE implementation modification. </w:t>
      </w:r>
    </w:p>
    <w:p w:rsidR="00C8215E" w:rsidRPr="00426D5B" w:rsidRDefault="00C8215E" w:rsidP="00C8215E">
      <w:pPr>
        <w:rPr>
          <w:lang w:val="en-US"/>
        </w:rPr>
      </w:pPr>
      <w:r>
        <w:rPr>
          <w:lang w:val="en-US"/>
        </w:rPr>
        <w:t>However if this is agreeable then mandating GP#2 and GP#3 (and others in FR1 if it is agreed) for all the three type of UEs is feasible. Moreover we think additional UE capability is needed as this side condition only works for Type C UE. It is not necessary for Type A and Type B UE. So additional UE capability could reduce extra implementation burden for Type A/B UE and improve system performance.</w:t>
      </w:r>
    </w:p>
    <w:p w:rsidR="00101FFA" w:rsidRDefault="00101FFA" w:rsidP="00670A2A">
      <w:pPr>
        <w:rPr>
          <w:lang w:val="en-US"/>
        </w:rPr>
      </w:pPr>
    </w:p>
    <w:p w:rsidR="00571164" w:rsidRDefault="00571164" w:rsidP="00670A2A">
      <w:pPr>
        <w:rPr>
          <w:lang w:val="en-US"/>
        </w:rPr>
      </w:pPr>
      <w:r>
        <w:rPr>
          <w:rFonts w:hint="eastAsia"/>
          <w:lang w:val="en-US"/>
        </w:rPr>
        <w:t>As above analysis it can be summarized in Table 1 and Table 2 for scenario A and scenario B separately.</w:t>
      </w:r>
    </w:p>
    <w:p w:rsidR="00571164" w:rsidRDefault="00571164" w:rsidP="00571164">
      <w:pPr>
        <w:jc w:val="center"/>
        <w:rPr>
          <w:lang w:val="en-US"/>
        </w:rPr>
      </w:pPr>
      <w:r>
        <w:rPr>
          <w:rFonts w:hint="eastAsia"/>
          <w:lang w:val="en-US"/>
        </w:rPr>
        <w:t>Table 1. Summary for scenario A</w:t>
      </w:r>
    </w:p>
    <w:tbl>
      <w:tblPr>
        <w:tblStyle w:val="af9"/>
        <w:tblW w:w="0" w:type="auto"/>
        <w:tblLook w:val="04A0" w:firstRow="1" w:lastRow="0" w:firstColumn="1" w:lastColumn="0" w:noHBand="0" w:noVBand="1"/>
      </w:tblPr>
      <w:tblGrid>
        <w:gridCol w:w="1129"/>
        <w:gridCol w:w="2835"/>
        <w:gridCol w:w="1888"/>
        <w:gridCol w:w="1888"/>
        <w:gridCol w:w="1889"/>
      </w:tblGrid>
      <w:tr w:rsidR="00340DDE" w:rsidTr="00C8215E">
        <w:tc>
          <w:tcPr>
            <w:tcW w:w="3964" w:type="dxa"/>
            <w:gridSpan w:val="2"/>
            <w:vAlign w:val="center"/>
          </w:tcPr>
          <w:p w:rsidR="00340DDE" w:rsidRDefault="00340DDE" w:rsidP="004D36B0">
            <w:pPr>
              <w:spacing w:after="0"/>
              <w:jc w:val="center"/>
              <w:rPr>
                <w:lang w:val="en-US"/>
              </w:rPr>
            </w:pPr>
          </w:p>
        </w:tc>
        <w:tc>
          <w:tcPr>
            <w:tcW w:w="1888" w:type="dxa"/>
            <w:vAlign w:val="center"/>
          </w:tcPr>
          <w:p w:rsidR="00340DDE" w:rsidRDefault="00340DDE" w:rsidP="00C8215E">
            <w:pPr>
              <w:spacing w:after="0"/>
              <w:jc w:val="center"/>
              <w:rPr>
                <w:lang w:val="en-US"/>
              </w:rPr>
            </w:pPr>
            <w:r>
              <w:rPr>
                <w:rFonts w:hint="eastAsia"/>
                <w:lang w:val="en-US"/>
              </w:rPr>
              <w:t>Approach A1</w:t>
            </w:r>
          </w:p>
        </w:tc>
        <w:tc>
          <w:tcPr>
            <w:tcW w:w="1888" w:type="dxa"/>
            <w:vAlign w:val="center"/>
          </w:tcPr>
          <w:p w:rsidR="00340DDE" w:rsidRDefault="00340DDE" w:rsidP="00340DDE">
            <w:pPr>
              <w:spacing w:after="0"/>
              <w:jc w:val="center"/>
              <w:rPr>
                <w:lang w:val="en-US"/>
              </w:rPr>
            </w:pPr>
            <w:r>
              <w:rPr>
                <w:rFonts w:hint="eastAsia"/>
                <w:lang w:val="en-US"/>
              </w:rPr>
              <w:t>Approach A2</w:t>
            </w:r>
            <w:r w:rsidRPr="00340DDE">
              <w:rPr>
                <w:vertAlign w:val="superscript"/>
                <w:lang w:val="en-US"/>
              </w:rPr>
              <w:t>Note 1</w:t>
            </w:r>
          </w:p>
        </w:tc>
        <w:tc>
          <w:tcPr>
            <w:tcW w:w="1889" w:type="dxa"/>
            <w:vAlign w:val="center"/>
          </w:tcPr>
          <w:p w:rsidR="00340DDE" w:rsidRDefault="00340DDE" w:rsidP="00340DDE">
            <w:pPr>
              <w:spacing w:after="0"/>
              <w:jc w:val="center"/>
              <w:rPr>
                <w:lang w:val="en-US"/>
              </w:rPr>
            </w:pPr>
            <w:r>
              <w:rPr>
                <w:rFonts w:hint="eastAsia"/>
                <w:lang w:val="en-US"/>
              </w:rPr>
              <w:t>Approach A</w:t>
            </w:r>
            <w:r>
              <w:rPr>
                <w:lang w:val="en-US"/>
              </w:rPr>
              <w:t>3</w:t>
            </w:r>
            <w:r w:rsidRPr="00340DDE">
              <w:rPr>
                <w:vertAlign w:val="superscript"/>
                <w:lang w:val="en-US"/>
              </w:rPr>
              <w:t>Note 2</w:t>
            </w:r>
          </w:p>
        </w:tc>
      </w:tr>
      <w:tr w:rsidR="00162099" w:rsidTr="00C8215E">
        <w:tc>
          <w:tcPr>
            <w:tcW w:w="1129" w:type="dxa"/>
            <w:vMerge w:val="restart"/>
            <w:vAlign w:val="center"/>
          </w:tcPr>
          <w:p w:rsidR="00162099" w:rsidRDefault="00162099" w:rsidP="00162099">
            <w:pPr>
              <w:spacing w:after="0"/>
              <w:jc w:val="center"/>
              <w:rPr>
                <w:lang w:val="en-US"/>
              </w:rPr>
            </w:pPr>
            <w:r>
              <w:rPr>
                <w:rFonts w:hint="eastAsia"/>
                <w:lang w:val="en-US"/>
              </w:rPr>
              <w:t>Type A</w:t>
            </w:r>
          </w:p>
        </w:tc>
        <w:tc>
          <w:tcPr>
            <w:tcW w:w="2835" w:type="dxa"/>
            <w:vAlign w:val="center"/>
          </w:tcPr>
          <w:p w:rsidR="00162099" w:rsidRPr="004D36B0" w:rsidRDefault="00162099" w:rsidP="00162099">
            <w:pPr>
              <w:spacing w:after="0"/>
              <w:jc w:val="center"/>
              <w:rPr>
                <w:lang w:val="en-US"/>
              </w:rPr>
            </w:pPr>
            <w:r w:rsidRPr="004D36B0">
              <w:rPr>
                <w:lang w:val="en-US"/>
              </w:rPr>
              <w:t>If m</w:t>
            </w:r>
            <w:r w:rsidRPr="004D36B0">
              <w:rPr>
                <w:rFonts w:hint="eastAsia"/>
                <w:lang w:val="en-US"/>
              </w:rPr>
              <w:t>andat</w:t>
            </w:r>
            <w:r w:rsidRPr="004D36B0">
              <w:rPr>
                <w:lang w:val="en-US"/>
              </w:rPr>
              <w:t>ing</w:t>
            </w:r>
            <w:r w:rsidRPr="004D36B0">
              <w:rPr>
                <w:rFonts w:hint="eastAsia"/>
                <w:lang w:val="en-US"/>
              </w:rPr>
              <w:t xml:space="preserve"> additional gap patterns</w:t>
            </w:r>
            <w:r w:rsidRPr="004D36B0">
              <w:rPr>
                <w:lang w:val="en-US"/>
              </w:rPr>
              <w:t xml:space="preserve"> is feasible or necessary</w:t>
            </w:r>
          </w:p>
        </w:tc>
        <w:tc>
          <w:tcPr>
            <w:tcW w:w="1888" w:type="dxa"/>
            <w:vAlign w:val="center"/>
          </w:tcPr>
          <w:p w:rsidR="00162099" w:rsidRDefault="00162099" w:rsidP="00162099">
            <w:pPr>
              <w:spacing w:after="0"/>
              <w:jc w:val="center"/>
              <w:rPr>
                <w:lang w:val="en-US"/>
              </w:rPr>
            </w:pPr>
            <w:r>
              <w:rPr>
                <w:lang w:val="en-US"/>
              </w:rPr>
              <w:t>Not necessary</w:t>
            </w:r>
          </w:p>
        </w:tc>
        <w:tc>
          <w:tcPr>
            <w:tcW w:w="1888" w:type="dxa"/>
            <w:vAlign w:val="center"/>
          </w:tcPr>
          <w:p w:rsidR="00162099" w:rsidRDefault="00162099" w:rsidP="00162099">
            <w:pPr>
              <w:spacing w:after="0"/>
              <w:jc w:val="center"/>
              <w:rPr>
                <w:lang w:val="en-US"/>
              </w:rPr>
            </w:pPr>
            <w:r>
              <w:rPr>
                <w:rFonts w:hint="eastAsia"/>
                <w:lang w:val="en-US"/>
              </w:rPr>
              <w:t>Yes</w:t>
            </w:r>
          </w:p>
        </w:tc>
        <w:tc>
          <w:tcPr>
            <w:tcW w:w="1889" w:type="dxa"/>
            <w:vAlign w:val="center"/>
          </w:tcPr>
          <w:p w:rsidR="00162099" w:rsidRDefault="00162099" w:rsidP="00162099">
            <w:pPr>
              <w:spacing w:after="0"/>
              <w:jc w:val="center"/>
              <w:rPr>
                <w:lang w:val="en-US"/>
              </w:rPr>
            </w:pPr>
            <w:r>
              <w:rPr>
                <w:rFonts w:hint="eastAsia"/>
                <w:lang w:val="en-US"/>
              </w:rPr>
              <w:t>Yes</w:t>
            </w:r>
          </w:p>
        </w:tc>
      </w:tr>
      <w:tr w:rsidR="00162099" w:rsidTr="00C8215E">
        <w:tc>
          <w:tcPr>
            <w:tcW w:w="1129" w:type="dxa"/>
            <w:vMerge/>
            <w:vAlign w:val="center"/>
          </w:tcPr>
          <w:p w:rsidR="00162099" w:rsidRDefault="00162099" w:rsidP="00162099">
            <w:pPr>
              <w:spacing w:after="0"/>
              <w:jc w:val="center"/>
              <w:rPr>
                <w:lang w:val="en-US"/>
              </w:rPr>
            </w:pPr>
          </w:p>
        </w:tc>
        <w:tc>
          <w:tcPr>
            <w:tcW w:w="2835" w:type="dxa"/>
            <w:vAlign w:val="center"/>
          </w:tcPr>
          <w:p w:rsidR="00162099" w:rsidRPr="004D36B0" w:rsidRDefault="00162099" w:rsidP="00162099">
            <w:pPr>
              <w:spacing w:after="0"/>
              <w:jc w:val="center"/>
              <w:rPr>
                <w:lang w:val="en-US"/>
              </w:rPr>
            </w:pPr>
            <w:r w:rsidRPr="004D36B0">
              <w:rPr>
                <w:lang w:val="en-US"/>
              </w:rPr>
              <w:t>If UE capability for NR only measurement is necessary</w:t>
            </w:r>
          </w:p>
        </w:tc>
        <w:tc>
          <w:tcPr>
            <w:tcW w:w="1888" w:type="dxa"/>
            <w:vAlign w:val="center"/>
          </w:tcPr>
          <w:p w:rsidR="00162099" w:rsidRDefault="00162099" w:rsidP="00162099">
            <w:pPr>
              <w:spacing w:after="0"/>
              <w:jc w:val="center"/>
              <w:rPr>
                <w:lang w:val="en-US"/>
              </w:rPr>
            </w:pPr>
            <w:r>
              <w:rPr>
                <w:rFonts w:hint="eastAsia"/>
                <w:lang w:val="en-US"/>
              </w:rPr>
              <w:t>No</w:t>
            </w:r>
          </w:p>
        </w:tc>
        <w:tc>
          <w:tcPr>
            <w:tcW w:w="1888" w:type="dxa"/>
            <w:vAlign w:val="center"/>
          </w:tcPr>
          <w:p w:rsidR="00162099" w:rsidRDefault="00162099" w:rsidP="00162099">
            <w:pPr>
              <w:spacing w:after="0"/>
              <w:jc w:val="center"/>
              <w:rPr>
                <w:lang w:val="en-US"/>
              </w:rPr>
            </w:pPr>
            <w:r>
              <w:rPr>
                <w:rFonts w:hint="eastAsia"/>
                <w:lang w:val="en-US"/>
              </w:rPr>
              <w:t>Yes</w:t>
            </w:r>
          </w:p>
        </w:tc>
        <w:tc>
          <w:tcPr>
            <w:tcW w:w="1889" w:type="dxa"/>
            <w:vAlign w:val="center"/>
          </w:tcPr>
          <w:p w:rsidR="00162099" w:rsidRDefault="00162099" w:rsidP="00162099">
            <w:pPr>
              <w:spacing w:after="0"/>
              <w:jc w:val="center"/>
              <w:rPr>
                <w:lang w:val="en-US"/>
              </w:rPr>
            </w:pPr>
            <w:r>
              <w:rPr>
                <w:rFonts w:hint="eastAsia"/>
                <w:lang w:val="en-US"/>
              </w:rPr>
              <w:t>Yes</w:t>
            </w:r>
          </w:p>
        </w:tc>
      </w:tr>
      <w:tr w:rsidR="00340DDE" w:rsidTr="00C8215E">
        <w:tc>
          <w:tcPr>
            <w:tcW w:w="1129" w:type="dxa"/>
            <w:vMerge w:val="restart"/>
            <w:vAlign w:val="center"/>
          </w:tcPr>
          <w:p w:rsidR="00340DDE" w:rsidRDefault="00340DDE" w:rsidP="00340DDE">
            <w:pPr>
              <w:spacing w:after="0"/>
              <w:jc w:val="center"/>
              <w:rPr>
                <w:lang w:val="en-US"/>
              </w:rPr>
            </w:pPr>
            <w:r>
              <w:rPr>
                <w:rFonts w:hint="eastAsia"/>
                <w:lang w:val="en-US"/>
              </w:rPr>
              <w:t>Type B</w:t>
            </w:r>
          </w:p>
        </w:tc>
        <w:tc>
          <w:tcPr>
            <w:tcW w:w="2835" w:type="dxa"/>
            <w:vAlign w:val="center"/>
          </w:tcPr>
          <w:p w:rsidR="00340DDE" w:rsidRPr="004D36B0" w:rsidRDefault="00340DDE" w:rsidP="00340DDE">
            <w:pPr>
              <w:spacing w:after="0"/>
              <w:jc w:val="center"/>
              <w:rPr>
                <w:lang w:val="en-US"/>
              </w:rPr>
            </w:pPr>
            <w:r w:rsidRPr="004D36B0">
              <w:rPr>
                <w:lang w:val="en-US"/>
              </w:rPr>
              <w:t>If m</w:t>
            </w:r>
            <w:r w:rsidRPr="004D36B0">
              <w:rPr>
                <w:rFonts w:hint="eastAsia"/>
                <w:lang w:val="en-US"/>
              </w:rPr>
              <w:t>andat</w:t>
            </w:r>
            <w:r w:rsidRPr="004D36B0">
              <w:rPr>
                <w:lang w:val="en-US"/>
              </w:rPr>
              <w:t>ing</w:t>
            </w:r>
            <w:r w:rsidRPr="004D36B0">
              <w:rPr>
                <w:rFonts w:hint="eastAsia"/>
                <w:lang w:val="en-US"/>
              </w:rPr>
              <w:t xml:space="preserve"> additional gap patterns</w:t>
            </w:r>
            <w:r w:rsidRPr="004D36B0">
              <w:rPr>
                <w:lang w:val="en-US"/>
              </w:rPr>
              <w:t xml:space="preserve"> is feasible or necessary</w:t>
            </w:r>
          </w:p>
        </w:tc>
        <w:tc>
          <w:tcPr>
            <w:tcW w:w="1888" w:type="dxa"/>
            <w:vAlign w:val="center"/>
          </w:tcPr>
          <w:p w:rsidR="00340DDE" w:rsidRDefault="00340DDE" w:rsidP="00340DDE">
            <w:pPr>
              <w:spacing w:after="0"/>
              <w:jc w:val="center"/>
              <w:rPr>
                <w:lang w:val="en-US"/>
              </w:rPr>
            </w:pPr>
            <w:r>
              <w:rPr>
                <w:rFonts w:hint="eastAsia"/>
                <w:lang w:val="en-US"/>
              </w:rPr>
              <w:t>No</w:t>
            </w:r>
          </w:p>
        </w:tc>
        <w:tc>
          <w:tcPr>
            <w:tcW w:w="1888" w:type="dxa"/>
            <w:vAlign w:val="center"/>
          </w:tcPr>
          <w:p w:rsidR="00340DDE" w:rsidRDefault="00340DDE" w:rsidP="00340DDE">
            <w:pPr>
              <w:spacing w:after="0"/>
              <w:jc w:val="center"/>
              <w:rPr>
                <w:lang w:val="en-US"/>
              </w:rPr>
            </w:pPr>
            <w:r>
              <w:rPr>
                <w:rFonts w:hint="eastAsia"/>
                <w:lang w:val="en-US"/>
              </w:rPr>
              <w:t>Yes</w:t>
            </w:r>
          </w:p>
        </w:tc>
        <w:tc>
          <w:tcPr>
            <w:tcW w:w="1889" w:type="dxa"/>
            <w:vAlign w:val="center"/>
          </w:tcPr>
          <w:p w:rsidR="00340DDE" w:rsidRDefault="00340DDE" w:rsidP="00340DDE">
            <w:pPr>
              <w:spacing w:after="0"/>
              <w:jc w:val="center"/>
              <w:rPr>
                <w:lang w:val="en-US"/>
              </w:rPr>
            </w:pPr>
            <w:r>
              <w:rPr>
                <w:rFonts w:hint="eastAsia"/>
                <w:lang w:val="en-US"/>
              </w:rPr>
              <w:t>Yes</w:t>
            </w:r>
          </w:p>
        </w:tc>
      </w:tr>
      <w:tr w:rsidR="00340DDE" w:rsidTr="00C8215E">
        <w:tc>
          <w:tcPr>
            <w:tcW w:w="1129" w:type="dxa"/>
            <w:vMerge/>
            <w:vAlign w:val="center"/>
          </w:tcPr>
          <w:p w:rsidR="00340DDE" w:rsidRDefault="00340DDE" w:rsidP="00340DDE">
            <w:pPr>
              <w:spacing w:after="0"/>
              <w:jc w:val="center"/>
              <w:rPr>
                <w:lang w:val="en-US"/>
              </w:rPr>
            </w:pPr>
          </w:p>
        </w:tc>
        <w:tc>
          <w:tcPr>
            <w:tcW w:w="2835" w:type="dxa"/>
            <w:vAlign w:val="center"/>
          </w:tcPr>
          <w:p w:rsidR="00340DDE" w:rsidRPr="004D36B0" w:rsidRDefault="00340DDE" w:rsidP="00340DDE">
            <w:pPr>
              <w:spacing w:after="0"/>
              <w:jc w:val="center"/>
              <w:rPr>
                <w:lang w:val="en-US"/>
              </w:rPr>
            </w:pPr>
            <w:r w:rsidRPr="004D36B0">
              <w:rPr>
                <w:lang w:val="en-US"/>
              </w:rPr>
              <w:t>If UE capability for NR only measurement is necessary</w:t>
            </w:r>
          </w:p>
        </w:tc>
        <w:tc>
          <w:tcPr>
            <w:tcW w:w="1888" w:type="dxa"/>
            <w:vAlign w:val="center"/>
          </w:tcPr>
          <w:p w:rsidR="00340DDE" w:rsidRDefault="00340DDE" w:rsidP="00340DDE">
            <w:pPr>
              <w:spacing w:after="0"/>
              <w:jc w:val="center"/>
              <w:rPr>
                <w:lang w:val="en-US"/>
              </w:rPr>
            </w:pPr>
            <w:r>
              <w:rPr>
                <w:rFonts w:hint="eastAsia"/>
                <w:lang w:val="en-US"/>
              </w:rPr>
              <w:t>No</w:t>
            </w:r>
          </w:p>
        </w:tc>
        <w:tc>
          <w:tcPr>
            <w:tcW w:w="1888" w:type="dxa"/>
            <w:vAlign w:val="center"/>
          </w:tcPr>
          <w:p w:rsidR="00340DDE" w:rsidRDefault="00340DDE" w:rsidP="00340DDE">
            <w:pPr>
              <w:spacing w:after="0"/>
              <w:jc w:val="center"/>
              <w:rPr>
                <w:lang w:val="en-US"/>
              </w:rPr>
            </w:pPr>
            <w:r>
              <w:rPr>
                <w:rFonts w:hint="eastAsia"/>
                <w:lang w:val="en-US"/>
              </w:rPr>
              <w:t>Yes</w:t>
            </w:r>
          </w:p>
        </w:tc>
        <w:tc>
          <w:tcPr>
            <w:tcW w:w="1889" w:type="dxa"/>
            <w:vAlign w:val="center"/>
          </w:tcPr>
          <w:p w:rsidR="00340DDE" w:rsidRDefault="00340DDE" w:rsidP="00340DDE">
            <w:pPr>
              <w:spacing w:after="0"/>
              <w:jc w:val="center"/>
              <w:rPr>
                <w:lang w:val="en-US"/>
              </w:rPr>
            </w:pPr>
            <w:r>
              <w:rPr>
                <w:rFonts w:hint="eastAsia"/>
                <w:lang w:val="en-US"/>
              </w:rPr>
              <w:t>Yes</w:t>
            </w:r>
          </w:p>
        </w:tc>
      </w:tr>
      <w:tr w:rsidR="00C8215E" w:rsidTr="00C8215E">
        <w:tc>
          <w:tcPr>
            <w:tcW w:w="1129" w:type="dxa"/>
            <w:vMerge w:val="restart"/>
            <w:vAlign w:val="center"/>
          </w:tcPr>
          <w:p w:rsidR="00C8215E" w:rsidRDefault="00C8215E" w:rsidP="00C8215E">
            <w:pPr>
              <w:spacing w:after="0"/>
              <w:jc w:val="center"/>
              <w:rPr>
                <w:lang w:val="en-US"/>
              </w:rPr>
            </w:pPr>
            <w:r>
              <w:rPr>
                <w:rFonts w:hint="eastAsia"/>
                <w:lang w:val="en-US"/>
              </w:rPr>
              <w:t>Type C</w:t>
            </w:r>
          </w:p>
        </w:tc>
        <w:tc>
          <w:tcPr>
            <w:tcW w:w="2835" w:type="dxa"/>
            <w:vAlign w:val="center"/>
          </w:tcPr>
          <w:p w:rsidR="00C8215E" w:rsidRPr="004D36B0" w:rsidRDefault="00C8215E" w:rsidP="00C8215E">
            <w:pPr>
              <w:spacing w:after="0"/>
              <w:jc w:val="center"/>
              <w:rPr>
                <w:lang w:val="en-US"/>
              </w:rPr>
            </w:pPr>
            <w:r w:rsidRPr="004D36B0">
              <w:rPr>
                <w:lang w:val="en-US"/>
              </w:rPr>
              <w:t>If m</w:t>
            </w:r>
            <w:r w:rsidRPr="004D36B0">
              <w:rPr>
                <w:rFonts w:hint="eastAsia"/>
                <w:lang w:val="en-US"/>
              </w:rPr>
              <w:t>andat</w:t>
            </w:r>
            <w:r w:rsidRPr="004D36B0">
              <w:rPr>
                <w:lang w:val="en-US"/>
              </w:rPr>
              <w:t>ing</w:t>
            </w:r>
            <w:r w:rsidRPr="004D36B0">
              <w:rPr>
                <w:rFonts w:hint="eastAsia"/>
                <w:lang w:val="en-US"/>
              </w:rPr>
              <w:t xml:space="preserve"> additional gap patterns</w:t>
            </w:r>
            <w:r w:rsidRPr="004D36B0">
              <w:rPr>
                <w:lang w:val="en-US"/>
              </w:rPr>
              <w:t xml:space="preserve"> is feasible or necessary</w:t>
            </w:r>
          </w:p>
        </w:tc>
        <w:tc>
          <w:tcPr>
            <w:tcW w:w="1888" w:type="dxa"/>
            <w:vAlign w:val="center"/>
          </w:tcPr>
          <w:p w:rsidR="00C8215E" w:rsidRDefault="00C8215E" w:rsidP="00C8215E">
            <w:pPr>
              <w:spacing w:after="0"/>
              <w:jc w:val="center"/>
              <w:rPr>
                <w:lang w:val="en-US"/>
              </w:rPr>
            </w:pPr>
            <w:r>
              <w:rPr>
                <w:rFonts w:hint="eastAsia"/>
                <w:lang w:val="en-US"/>
              </w:rPr>
              <w:t>No</w:t>
            </w:r>
          </w:p>
        </w:tc>
        <w:tc>
          <w:tcPr>
            <w:tcW w:w="1888" w:type="dxa"/>
            <w:vAlign w:val="center"/>
          </w:tcPr>
          <w:p w:rsidR="00C8215E" w:rsidRDefault="00C8215E" w:rsidP="00C8215E">
            <w:pPr>
              <w:spacing w:after="0"/>
              <w:jc w:val="center"/>
              <w:rPr>
                <w:lang w:val="en-US"/>
              </w:rPr>
            </w:pPr>
            <w:r>
              <w:rPr>
                <w:rFonts w:hint="eastAsia"/>
                <w:lang w:val="en-US"/>
              </w:rPr>
              <w:t>No</w:t>
            </w:r>
          </w:p>
        </w:tc>
        <w:tc>
          <w:tcPr>
            <w:tcW w:w="1889" w:type="dxa"/>
            <w:vAlign w:val="center"/>
          </w:tcPr>
          <w:p w:rsidR="00C8215E" w:rsidRDefault="00C8215E" w:rsidP="00C8215E">
            <w:pPr>
              <w:spacing w:after="0"/>
              <w:jc w:val="center"/>
              <w:rPr>
                <w:lang w:val="en-US"/>
              </w:rPr>
            </w:pPr>
            <w:r>
              <w:rPr>
                <w:rFonts w:hint="eastAsia"/>
                <w:lang w:val="en-US"/>
              </w:rPr>
              <w:t>Yes</w:t>
            </w:r>
          </w:p>
        </w:tc>
      </w:tr>
      <w:tr w:rsidR="00C8215E" w:rsidTr="00C8215E">
        <w:tc>
          <w:tcPr>
            <w:tcW w:w="1129" w:type="dxa"/>
            <w:vMerge/>
            <w:vAlign w:val="center"/>
          </w:tcPr>
          <w:p w:rsidR="00C8215E" w:rsidRDefault="00C8215E" w:rsidP="00C8215E">
            <w:pPr>
              <w:spacing w:after="0"/>
              <w:jc w:val="center"/>
              <w:rPr>
                <w:lang w:val="en-US"/>
              </w:rPr>
            </w:pPr>
          </w:p>
        </w:tc>
        <w:tc>
          <w:tcPr>
            <w:tcW w:w="2835" w:type="dxa"/>
            <w:vAlign w:val="center"/>
          </w:tcPr>
          <w:p w:rsidR="00C8215E" w:rsidRPr="004D36B0" w:rsidRDefault="00C8215E" w:rsidP="00C8215E">
            <w:pPr>
              <w:spacing w:after="0"/>
              <w:jc w:val="center"/>
              <w:rPr>
                <w:lang w:val="en-US"/>
              </w:rPr>
            </w:pPr>
            <w:r w:rsidRPr="004D36B0">
              <w:rPr>
                <w:lang w:val="en-US"/>
              </w:rPr>
              <w:t>If UE capability for NR only measurement is necessary</w:t>
            </w:r>
          </w:p>
        </w:tc>
        <w:tc>
          <w:tcPr>
            <w:tcW w:w="1888" w:type="dxa"/>
            <w:vAlign w:val="center"/>
          </w:tcPr>
          <w:p w:rsidR="00C8215E" w:rsidRDefault="00C8215E" w:rsidP="00C8215E">
            <w:pPr>
              <w:spacing w:after="0"/>
              <w:jc w:val="center"/>
              <w:rPr>
                <w:lang w:val="en-US"/>
              </w:rPr>
            </w:pPr>
            <w:r>
              <w:rPr>
                <w:rFonts w:hint="eastAsia"/>
                <w:lang w:val="en-US"/>
              </w:rPr>
              <w:t>No</w:t>
            </w:r>
          </w:p>
        </w:tc>
        <w:tc>
          <w:tcPr>
            <w:tcW w:w="1888" w:type="dxa"/>
            <w:vAlign w:val="center"/>
          </w:tcPr>
          <w:p w:rsidR="00C8215E" w:rsidRDefault="00C8215E" w:rsidP="00C8215E">
            <w:pPr>
              <w:spacing w:after="0"/>
              <w:jc w:val="center"/>
              <w:rPr>
                <w:lang w:val="en-US"/>
              </w:rPr>
            </w:pPr>
            <w:r>
              <w:rPr>
                <w:rFonts w:hint="eastAsia"/>
                <w:lang w:val="en-US"/>
              </w:rPr>
              <w:t>No</w:t>
            </w:r>
          </w:p>
        </w:tc>
        <w:tc>
          <w:tcPr>
            <w:tcW w:w="1889" w:type="dxa"/>
            <w:vAlign w:val="center"/>
          </w:tcPr>
          <w:p w:rsidR="00C8215E" w:rsidRDefault="00C8215E" w:rsidP="00C8215E">
            <w:pPr>
              <w:spacing w:after="0"/>
              <w:jc w:val="center"/>
              <w:rPr>
                <w:lang w:val="en-US"/>
              </w:rPr>
            </w:pPr>
            <w:r>
              <w:rPr>
                <w:rFonts w:hint="eastAsia"/>
                <w:lang w:val="en-US"/>
              </w:rPr>
              <w:t>Yes</w:t>
            </w:r>
          </w:p>
        </w:tc>
      </w:tr>
      <w:tr w:rsidR="00340DDE" w:rsidTr="00340DDE">
        <w:tc>
          <w:tcPr>
            <w:tcW w:w="9629" w:type="dxa"/>
            <w:gridSpan w:val="5"/>
            <w:vAlign w:val="center"/>
          </w:tcPr>
          <w:p w:rsidR="00340DDE" w:rsidRDefault="00340DDE" w:rsidP="00340DDE">
            <w:pPr>
              <w:spacing w:after="0"/>
              <w:jc w:val="both"/>
              <w:rPr>
                <w:lang w:val="en-US"/>
              </w:rPr>
            </w:pPr>
            <w:r>
              <w:rPr>
                <w:lang w:val="en-US"/>
              </w:rPr>
              <w:t xml:space="preserve">Note </w:t>
            </w:r>
            <w:r w:rsidR="00C40D2D">
              <w:rPr>
                <w:lang w:val="en-US"/>
              </w:rPr>
              <w:t>1</w:t>
            </w:r>
            <w:r>
              <w:rPr>
                <w:lang w:val="en-US"/>
              </w:rPr>
              <w:t>: The UE capability is to be down selected:</w:t>
            </w:r>
          </w:p>
          <w:p w:rsidR="00340DDE" w:rsidRDefault="00340DDE" w:rsidP="00340DDE">
            <w:pPr>
              <w:spacing w:after="0"/>
              <w:ind w:left="687"/>
              <w:jc w:val="both"/>
              <w:rPr>
                <w:lang w:val="en-US"/>
              </w:rPr>
            </w:pPr>
            <w:r>
              <w:rPr>
                <w:lang w:val="en-US"/>
              </w:rPr>
              <w:t>Option 1: per-FR gap capable UE (This UE capability could potentially mean UE at least can do NR only measurement with short gap</w:t>
            </w:r>
            <w:r w:rsidR="00571164">
              <w:rPr>
                <w:lang w:val="en-US"/>
              </w:rPr>
              <w:t>. For UE not capable of per-FR gap the mandated gap pattern is allowed not supported</w:t>
            </w:r>
            <w:r>
              <w:rPr>
                <w:lang w:val="en-US"/>
              </w:rPr>
              <w:t>)</w:t>
            </w:r>
          </w:p>
          <w:p w:rsidR="00340DDE" w:rsidRDefault="00340DDE" w:rsidP="00340DDE">
            <w:pPr>
              <w:spacing w:after="0"/>
              <w:ind w:left="687"/>
              <w:jc w:val="both"/>
              <w:rPr>
                <w:lang w:val="en-US"/>
              </w:rPr>
            </w:pPr>
            <w:r>
              <w:rPr>
                <w:lang w:val="en-US"/>
              </w:rPr>
              <w:t xml:space="preserve">Option 2: New UE capability (For Type </w:t>
            </w:r>
            <w:r w:rsidR="00571164">
              <w:rPr>
                <w:lang w:val="en-US"/>
              </w:rPr>
              <w:t>C</w:t>
            </w:r>
            <w:r>
              <w:rPr>
                <w:lang w:val="en-US"/>
              </w:rPr>
              <w:t xml:space="preserve"> UE</w:t>
            </w:r>
            <w:r w:rsidR="004A6471">
              <w:rPr>
                <w:lang w:val="en-US"/>
              </w:rPr>
              <w:t>)</w:t>
            </w:r>
            <w:r>
              <w:rPr>
                <w:lang w:val="en-US"/>
              </w:rPr>
              <w:t xml:space="preserve"> to indicate </w:t>
            </w:r>
            <w:r w:rsidR="00571164">
              <w:rPr>
                <w:lang w:val="en-US"/>
              </w:rPr>
              <w:t>although a gap is mandated to be supported but it is not supported actu</w:t>
            </w:r>
            <w:r w:rsidR="004A6471">
              <w:rPr>
                <w:lang w:val="en-US"/>
              </w:rPr>
              <w:t>ally.</w:t>
            </w:r>
          </w:p>
          <w:p w:rsidR="00C8215E" w:rsidRDefault="00C8215E" w:rsidP="00C8215E">
            <w:pPr>
              <w:spacing w:after="0"/>
              <w:jc w:val="both"/>
              <w:rPr>
                <w:lang w:val="en-US"/>
              </w:rPr>
            </w:pPr>
            <w:r>
              <w:rPr>
                <w:rFonts w:hint="eastAsia"/>
                <w:lang w:val="en-US"/>
              </w:rPr>
              <w:t>Note</w:t>
            </w:r>
            <w:r>
              <w:rPr>
                <w:lang w:val="en-US"/>
              </w:rPr>
              <w:t xml:space="preserve"> </w:t>
            </w:r>
            <w:r w:rsidR="00C40D2D">
              <w:rPr>
                <w:lang w:val="en-US"/>
              </w:rPr>
              <w:t>2</w:t>
            </w:r>
            <w:r>
              <w:rPr>
                <w:lang w:val="en-US"/>
              </w:rPr>
              <w:t>: A new UE capability is needed to indicate if side condition applies.</w:t>
            </w:r>
          </w:p>
          <w:p w:rsidR="00571164" w:rsidRPr="00571164" w:rsidRDefault="00571164" w:rsidP="00571164">
            <w:pPr>
              <w:spacing w:after="0"/>
              <w:jc w:val="both"/>
              <w:rPr>
                <w:lang w:val="en-US"/>
              </w:rPr>
            </w:pPr>
            <w:r>
              <w:rPr>
                <w:lang w:val="en-US"/>
              </w:rPr>
              <w:t>Note 3: Approach A2 and Approach A3 needs modification of LTE RRC signaling</w:t>
            </w:r>
            <w:r w:rsidR="00162099">
              <w:rPr>
                <w:lang w:val="en-US"/>
              </w:rPr>
              <w:t>, however Approach A1 doesn’t.</w:t>
            </w:r>
          </w:p>
          <w:p w:rsidR="00340DDE" w:rsidRDefault="00340DDE" w:rsidP="00340DDE">
            <w:pPr>
              <w:spacing w:after="0"/>
              <w:jc w:val="both"/>
              <w:rPr>
                <w:lang w:val="en-US"/>
              </w:rPr>
            </w:pPr>
          </w:p>
        </w:tc>
      </w:tr>
    </w:tbl>
    <w:p w:rsidR="000329F5" w:rsidRDefault="000329F5" w:rsidP="00670A2A">
      <w:pPr>
        <w:rPr>
          <w:lang w:val="en-US"/>
        </w:rPr>
      </w:pPr>
    </w:p>
    <w:p w:rsidR="00571164" w:rsidRDefault="00571164" w:rsidP="00571164">
      <w:pPr>
        <w:jc w:val="center"/>
        <w:rPr>
          <w:lang w:val="en-US"/>
        </w:rPr>
      </w:pPr>
      <w:r>
        <w:rPr>
          <w:rFonts w:hint="eastAsia"/>
          <w:lang w:val="en-US"/>
        </w:rPr>
        <w:t>Table 1. Summary for scenario B</w:t>
      </w:r>
    </w:p>
    <w:tbl>
      <w:tblPr>
        <w:tblStyle w:val="af9"/>
        <w:tblW w:w="0" w:type="auto"/>
        <w:tblLook w:val="04A0" w:firstRow="1" w:lastRow="0" w:firstColumn="1" w:lastColumn="0" w:noHBand="0" w:noVBand="1"/>
      </w:tblPr>
      <w:tblGrid>
        <w:gridCol w:w="1129"/>
        <w:gridCol w:w="2835"/>
        <w:gridCol w:w="1888"/>
        <w:gridCol w:w="1888"/>
        <w:gridCol w:w="1889"/>
      </w:tblGrid>
      <w:tr w:rsidR="00571164" w:rsidTr="00C8215E">
        <w:tc>
          <w:tcPr>
            <w:tcW w:w="3964" w:type="dxa"/>
            <w:gridSpan w:val="2"/>
            <w:vAlign w:val="center"/>
          </w:tcPr>
          <w:p w:rsidR="00571164" w:rsidRDefault="00571164" w:rsidP="009537AC">
            <w:pPr>
              <w:spacing w:after="0"/>
              <w:jc w:val="center"/>
              <w:rPr>
                <w:lang w:val="en-US"/>
              </w:rPr>
            </w:pPr>
          </w:p>
        </w:tc>
        <w:tc>
          <w:tcPr>
            <w:tcW w:w="1888" w:type="dxa"/>
            <w:vAlign w:val="center"/>
          </w:tcPr>
          <w:p w:rsidR="00571164" w:rsidRDefault="00571164" w:rsidP="00C8215E">
            <w:pPr>
              <w:spacing w:after="0"/>
              <w:jc w:val="center"/>
              <w:rPr>
                <w:lang w:val="en-US"/>
              </w:rPr>
            </w:pPr>
            <w:r>
              <w:rPr>
                <w:rFonts w:hint="eastAsia"/>
                <w:lang w:val="en-US"/>
              </w:rPr>
              <w:t xml:space="preserve">Approach </w:t>
            </w:r>
            <w:r>
              <w:rPr>
                <w:lang w:val="en-US"/>
              </w:rPr>
              <w:t>B</w:t>
            </w:r>
            <w:r>
              <w:rPr>
                <w:rFonts w:hint="eastAsia"/>
                <w:lang w:val="en-US"/>
              </w:rPr>
              <w:t>1</w:t>
            </w:r>
            <w:r w:rsidR="00C8215E" w:rsidRPr="00C8215E">
              <w:rPr>
                <w:vertAlign w:val="superscript"/>
                <w:lang w:val="en-US"/>
              </w:rPr>
              <w:t xml:space="preserve"> Note </w:t>
            </w:r>
            <w:r w:rsidR="00C8215E">
              <w:rPr>
                <w:vertAlign w:val="superscript"/>
                <w:lang w:val="en-US"/>
              </w:rPr>
              <w:t>1</w:t>
            </w:r>
          </w:p>
        </w:tc>
        <w:tc>
          <w:tcPr>
            <w:tcW w:w="1888" w:type="dxa"/>
            <w:vAlign w:val="center"/>
          </w:tcPr>
          <w:p w:rsidR="00571164" w:rsidRDefault="00571164" w:rsidP="00C8215E">
            <w:pPr>
              <w:spacing w:after="0"/>
              <w:jc w:val="center"/>
              <w:rPr>
                <w:lang w:val="en-US"/>
              </w:rPr>
            </w:pPr>
            <w:r>
              <w:rPr>
                <w:rFonts w:hint="eastAsia"/>
                <w:lang w:val="en-US"/>
              </w:rPr>
              <w:t xml:space="preserve">Approach </w:t>
            </w:r>
            <w:r>
              <w:rPr>
                <w:lang w:val="en-US"/>
              </w:rPr>
              <w:t>B</w:t>
            </w:r>
            <w:r>
              <w:rPr>
                <w:rFonts w:hint="eastAsia"/>
                <w:lang w:val="en-US"/>
              </w:rPr>
              <w:t>2</w:t>
            </w:r>
            <w:r w:rsidRPr="00340DDE">
              <w:rPr>
                <w:vertAlign w:val="superscript"/>
                <w:lang w:val="en-US"/>
              </w:rPr>
              <w:t xml:space="preserve">Note </w:t>
            </w:r>
            <w:r w:rsidR="00C8215E">
              <w:rPr>
                <w:vertAlign w:val="superscript"/>
                <w:lang w:val="en-US"/>
              </w:rPr>
              <w:t>2</w:t>
            </w:r>
          </w:p>
        </w:tc>
        <w:tc>
          <w:tcPr>
            <w:tcW w:w="1889" w:type="dxa"/>
            <w:vAlign w:val="center"/>
          </w:tcPr>
          <w:p w:rsidR="00571164" w:rsidRDefault="00571164" w:rsidP="00C8215E">
            <w:pPr>
              <w:spacing w:after="0"/>
              <w:jc w:val="center"/>
              <w:rPr>
                <w:lang w:val="en-US"/>
              </w:rPr>
            </w:pPr>
            <w:r>
              <w:rPr>
                <w:rFonts w:hint="eastAsia"/>
                <w:lang w:val="en-US"/>
              </w:rPr>
              <w:t xml:space="preserve">Approach </w:t>
            </w:r>
            <w:r>
              <w:rPr>
                <w:lang w:val="en-US"/>
              </w:rPr>
              <w:t>B3</w:t>
            </w:r>
            <w:r w:rsidRPr="00340DDE">
              <w:rPr>
                <w:vertAlign w:val="superscript"/>
                <w:lang w:val="en-US"/>
              </w:rPr>
              <w:t xml:space="preserve">Note </w:t>
            </w:r>
            <w:r w:rsidR="00C8215E">
              <w:rPr>
                <w:vertAlign w:val="superscript"/>
                <w:lang w:val="en-US"/>
              </w:rPr>
              <w:t>3</w:t>
            </w:r>
          </w:p>
        </w:tc>
      </w:tr>
      <w:tr w:rsidR="00571164" w:rsidTr="00C8215E">
        <w:tc>
          <w:tcPr>
            <w:tcW w:w="1129" w:type="dxa"/>
            <w:vMerge w:val="restart"/>
            <w:vAlign w:val="center"/>
          </w:tcPr>
          <w:p w:rsidR="00571164" w:rsidRDefault="00571164" w:rsidP="009537AC">
            <w:pPr>
              <w:spacing w:after="0"/>
              <w:jc w:val="center"/>
              <w:rPr>
                <w:lang w:val="en-US"/>
              </w:rPr>
            </w:pPr>
            <w:r>
              <w:rPr>
                <w:rFonts w:hint="eastAsia"/>
                <w:lang w:val="en-US"/>
              </w:rPr>
              <w:t>Type A</w:t>
            </w:r>
          </w:p>
        </w:tc>
        <w:tc>
          <w:tcPr>
            <w:tcW w:w="2835" w:type="dxa"/>
            <w:vAlign w:val="center"/>
          </w:tcPr>
          <w:p w:rsidR="00571164" w:rsidRPr="004D36B0" w:rsidRDefault="00571164" w:rsidP="009537AC">
            <w:pPr>
              <w:spacing w:after="0"/>
              <w:jc w:val="center"/>
              <w:rPr>
                <w:lang w:val="en-US"/>
              </w:rPr>
            </w:pPr>
            <w:r w:rsidRPr="004D36B0">
              <w:rPr>
                <w:lang w:val="en-US"/>
              </w:rPr>
              <w:t>If m</w:t>
            </w:r>
            <w:r w:rsidRPr="004D36B0">
              <w:rPr>
                <w:rFonts w:hint="eastAsia"/>
                <w:lang w:val="en-US"/>
              </w:rPr>
              <w:t>andat</w:t>
            </w:r>
            <w:r w:rsidRPr="004D36B0">
              <w:rPr>
                <w:lang w:val="en-US"/>
              </w:rPr>
              <w:t>ing</w:t>
            </w:r>
            <w:r w:rsidRPr="004D36B0">
              <w:rPr>
                <w:rFonts w:hint="eastAsia"/>
                <w:lang w:val="en-US"/>
              </w:rPr>
              <w:t xml:space="preserve"> additional gap patterns</w:t>
            </w:r>
            <w:r w:rsidRPr="004D36B0">
              <w:rPr>
                <w:lang w:val="en-US"/>
              </w:rPr>
              <w:t xml:space="preserve"> is feasible or necessary</w:t>
            </w:r>
          </w:p>
        </w:tc>
        <w:tc>
          <w:tcPr>
            <w:tcW w:w="1888" w:type="dxa"/>
            <w:vAlign w:val="center"/>
          </w:tcPr>
          <w:p w:rsidR="00571164" w:rsidRDefault="00162099" w:rsidP="009537AC">
            <w:pPr>
              <w:spacing w:after="0"/>
              <w:jc w:val="center"/>
              <w:rPr>
                <w:lang w:val="en-US"/>
              </w:rPr>
            </w:pPr>
            <w:r>
              <w:rPr>
                <w:lang w:val="en-US"/>
              </w:rPr>
              <w:t>Yes</w:t>
            </w:r>
          </w:p>
        </w:tc>
        <w:tc>
          <w:tcPr>
            <w:tcW w:w="1888" w:type="dxa"/>
            <w:vAlign w:val="center"/>
          </w:tcPr>
          <w:p w:rsidR="00571164" w:rsidRDefault="00571164" w:rsidP="009537AC">
            <w:pPr>
              <w:spacing w:after="0"/>
              <w:jc w:val="center"/>
              <w:rPr>
                <w:lang w:val="en-US"/>
              </w:rPr>
            </w:pPr>
            <w:r>
              <w:rPr>
                <w:rFonts w:hint="eastAsia"/>
                <w:lang w:val="en-US"/>
              </w:rPr>
              <w:t>Yes</w:t>
            </w:r>
          </w:p>
        </w:tc>
        <w:tc>
          <w:tcPr>
            <w:tcW w:w="1889" w:type="dxa"/>
            <w:vAlign w:val="center"/>
          </w:tcPr>
          <w:p w:rsidR="00571164" w:rsidRDefault="00571164" w:rsidP="009537AC">
            <w:pPr>
              <w:spacing w:after="0"/>
              <w:jc w:val="center"/>
              <w:rPr>
                <w:lang w:val="en-US"/>
              </w:rPr>
            </w:pPr>
            <w:r>
              <w:rPr>
                <w:rFonts w:hint="eastAsia"/>
                <w:lang w:val="en-US"/>
              </w:rPr>
              <w:t>Yes</w:t>
            </w:r>
          </w:p>
        </w:tc>
      </w:tr>
      <w:tr w:rsidR="00571164" w:rsidTr="00C8215E">
        <w:tc>
          <w:tcPr>
            <w:tcW w:w="1129" w:type="dxa"/>
            <w:vMerge/>
            <w:vAlign w:val="center"/>
          </w:tcPr>
          <w:p w:rsidR="00571164" w:rsidRDefault="00571164" w:rsidP="009537AC">
            <w:pPr>
              <w:spacing w:after="0"/>
              <w:jc w:val="center"/>
              <w:rPr>
                <w:lang w:val="en-US"/>
              </w:rPr>
            </w:pPr>
          </w:p>
        </w:tc>
        <w:tc>
          <w:tcPr>
            <w:tcW w:w="2835" w:type="dxa"/>
            <w:vAlign w:val="center"/>
          </w:tcPr>
          <w:p w:rsidR="00571164" w:rsidRPr="004D36B0" w:rsidRDefault="00571164" w:rsidP="009537AC">
            <w:pPr>
              <w:spacing w:after="0"/>
              <w:jc w:val="center"/>
              <w:rPr>
                <w:lang w:val="en-US"/>
              </w:rPr>
            </w:pPr>
            <w:r w:rsidRPr="004D36B0">
              <w:rPr>
                <w:lang w:val="en-US"/>
              </w:rPr>
              <w:t>If UE capability for NR only measurement is necessary</w:t>
            </w:r>
          </w:p>
        </w:tc>
        <w:tc>
          <w:tcPr>
            <w:tcW w:w="1888" w:type="dxa"/>
            <w:vAlign w:val="center"/>
          </w:tcPr>
          <w:p w:rsidR="00571164" w:rsidRDefault="00F67FDD" w:rsidP="009537AC">
            <w:pPr>
              <w:spacing w:after="0"/>
              <w:jc w:val="center"/>
              <w:rPr>
                <w:lang w:val="en-US"/>
              </w:rPr>
            </w:pPr>
            <w:r>
              <w:rPr>
                <w:lang w:val="en-US"/>
              </w:rPr>
              <w:t>Yes</w:t>
            </w:r>
          </w:p>
        </w:tc>
        <w:tc>
          <w:tcPr>
            <w:tcW w:w="1888" w:type="dxa"/>
            <w:vAlign w:val="center"/>
          </w:tcPr>
          <w:p w:rsidR="00571164" w:rsidRDefault="00571164" w:rsidP="009537AC">
            <w:pPr>
              <w:spacing w:after="0"/>
              <w:jc w:val="center"/>
              <w:rPr>
                <w:lang w:val="en-US"/>
              </w:rPr>
            </w:pPr>
            <w:r>
              <w:rPr>
                <w:rFonts w:hint="eastAsia"/>
                <w:lang w:val="en-US"/>
              </w:rPr>
              <w:t>Yes</w:t>
            </w:r>
          </w:p>
        </w:tc>
        <w:tc>
          <w:tcPr>
            <w:tcW w:w="1889" w:type="dxa"/>
            <w:vAlign w:val="center"/>
          </w:tcPr>
          <w:p w:rsidR="00571164" w:rsidRDefault="00571164" w:rsidP="009537AC">
            <w:pPr>
              <w:spacing w:after="0"/>
              <w:jc w:val="center"/>
              <w:rPr>
                <w:lang w:val="en-US"/>
              </w:rPr>
            </w:pPr>
            <w:r>
              <w:rPr>
                <w:rFonts w:hint="eastAsia"/>
                <w:lang w:val="en-US"/>
              </w:rPr>
              <w:t>Yes</w:t>
            </w:r>
          </w:p>
        </w:tc>
      </w:tr>
      <w:tr w:rsidR="00571164" w:rsidTr="00C8215E">
        <w:tc>
          <w:tcPr>
            <w:tcW w:w="1129" w:type="dxa"/>
            <w:vMerge w:val="restart"/>
            <w:vAlign w:val="center"/>
          </w:tcPr>
          <w:p w:rsidR="00571164" w:rsidRDefault="00571164" w:rsidP="009537AC">
            <w:pPr>
              <w:spacing w:after="0"/>
              <w:jc w:val="center"/>
              <w:rPr>
                <w:lang w:val="en-US"/>
              </w:rPr>
            </w:pPr>
            <w:r>
              <w:rPr>
                <w:rFonts w:hint="eastAsia"/>
                <w:lang w:val="en-US"/>
              </w:rPr>
              <w:lastRenderedPageBreak/>
              <w:t>Type B</w:t>
            </w:r>
          </w:p>
        </w:tc>
        <w:tc>
          <w:tcPr>
            <w:tcW w:w="2835" w:type="dxa"/>
            <w:vAlign w:val="center"/>
          </w:tcPr>
          <w:p w:rsidR="00571164" w:rsidRPr="004D36B0" w:rsidRDefault="00571164" w:rsidP="009537AC">
            <w:pPr>
              <w:spacing w:after="0"/>
              <w:jc w:val="center"/>
              <w:rPr>
                <w:lang w:val="en-US"/>
              </w:rPr>
            </w:pPr>
            <w:r w:rsidRPr="004D36B0">
              <w:rPr>
                <w:lang w:val="en-US"/>
              </w:rPr>
              <w:t>If m</w:t>
            </w:r>
            <w:r w:rsidRPr="004D36B0">
              <w:rPr>
                <w:rFonts w:hint="eastAsia"/>
                <w:lang w:val="en-US"/>
              </w:rPr>
              <w:t>andat</w:t>
            </w:r>
            <w:r w:rsidRPr="004D36B0">
              <w:rPr>
                <w:lang w:val="en-US"/>
              </w:rPr>
              <w:t>ing</w:t>
            </w:r>
            <w:r w:rsidRPr="004D36B0">
              <w:rPr>
                <w:rFonts w:hint="eastAsia"/>
                <w:lang w:val="en-US"/>
              </w:rPr>
              <w:t xml:space="preserve"> additional gap patterns</w:t>
            </w:r>
            <w:r w:rsidRPr="004D36B0">
              <w:rPr>
                <w:lang w:val="en-US"/>
              </w:rPr>
              <w:t xml:space="preserve"> is feasible or necessary</w:t>
            </w:r>
          </w:p>
        </w:tc>
        <w:tc>
          <w:tcPr>
            <w:tcW w:w="1888" w:type="dxa"/>
            <w:vAlign w:val="center"/>
          </w:tcPr>
          <w:p w:rsidR="00571164" w:rsidRDefault="00571164" w:rsidP="009537AC">
            <w:pPr>
              <w:spacing w:after="0"/>
              <w:jc w:val="center"/>
              <w:rPr>
                <w:lang w:val="en-US"/>
              </w:rPr>
            </w:pPr>
            <w:r>
              <w:rPr>
                <w:rFonts w:hint="eastAsia"/>
                <w:lang w:val="en-US"/>
              </w:rPr>
              <w:t>No</w:t>
            </w:r>
          </w:p>
        </w:tc>
        <w:tc>
          <w:tcPr>
            <w:tcW w:w="1888" w:type="dxa"/>
            <w:vAlign w:val="center"/>
          </w:tcPr>
          <w:p w:rsidR="00571164" w:rsidRDefault="00571164" w:rsidP="009537AC">
            <w:pPr>
              <w:spacing w:after="0"/>
              <w:jc w:val="center"/>
              <w:rPr>
                <w:lang w:val="en-US"/>
              </w:rPr>
            </w:pPr>
            <w:r>
              <w:rPr>
                <w:rFonts w:hint="eastAsia"/>
                <w:lang w:val="en-US"/>
              </w:rPr>
              <w:t>Yes</w:t>
            </w:r>
          </w:p>
        </w:tc>
        <w:tc>
          <w:tcPr>
            <w:tcW w:w="1889" w:type="dxa"/>
            <w:vAlign w:val="center"/>
          </w:tcPr>
          <w:p w:rsidR="00571164" w:rsidRDefault="00571164" w:rsidP="009537AC">
            <w:pPr>
              <w:spacing w:after="0"/>
              <w:jc w:val="center"/>
              <w:rPr>
                <w:lang w:val="en-US"/>
              </w:rPr>
            </w:pPr>
            <w:r>
              <w:rPr>
                <w:rFonts w:hint="eastAsia"/>
                <w:lang w:val="en-US"/>
              </w:rPr>
              <w:t>Yes</w:t>
            </w:r>
          </w:p>
        </w:tc>
      </w:tr>
      <w:tr w:rsidR="00571164" w:rsidTr="00C8215E">
        <w:tc>
          <w:tcPr>
            <w:tcW w:w="1129" w:type="dxa"/>
            <w:vMerge/>
            <w:vAlign w:val="center"/>
          </w:tcPr>
          <w:p w:rsidR="00571164" w:rsidRDefault="00571164" w:rsidP="009537AC">
            <w:pPr>
              <w:spacing w:after="0"/>
              <w:jc w:val="center"/>
              <w:rPr>
                <w:lang w:val="en-US"/>
              </w:rPr>
            </w:pPr>
          </w:p>
        </w:tc>
        <w:tc>
          <w:tcPr>
            <w:tcW w:w="2835" w:type="dxa"/>
            <w:vAlign w:val="center"/>
          </w:tcPr>
          <w:p w:rsidR="00571164" w:rsidRPr="004D36B0" w:rsidRDefault="00571164" w:rsidP="009537AC">
            <w:pPr>
              <w:spacing w:after="0"/>
              <w:jc w:val="center"/>
              <w:rPr>
                <w:lang w:val="en-US"/>
              </w:rPr>
            </w:pPr>
            <w:r w:rsidRPr="004D36B0">
              <w:rPr>
                <w:lang w:val="en-US"/>
              </w:rPr>
              <w:t>If UE capability for NR only measurement is necessary</w:t>
            </w:r>
          </w:p>
        </w:tc>
        <w:tc>
          <w:tcPr>
            <w:tcW w:w="1888" w:type="dxa"/>
            <w:vAlign w:val="center"/>
          </w:tcPr>
          <w:p w:rsidR="00571164" w:rsidRDefault="00571164" w:rsidP="009537AC">
            <w:pPr>
              <w:spacing w:after="0"/>
              <w:jc w:val="center"/>
              <w:rPr>
                <w:lang w:val="en-US"/>
              </w:rPr>
            </w:pPr>
            <w:r>
              <w:rPr>
                <w:rFonts w:hint="eastAsia"/>
                <w:lang w:val="en-US"/>
              </w:rPr>
              <w:t>No</w:t>
            </w:r>
          </w:p>
        </w:tc>
        <w:tc>
          <w:tcPr>
            <w:tcW w:w="1888" w:type="dxa"/>
            <w:vAlign w:val="center"/>
          </w:tcPr>
          <w:p w:rsidR="00571164" w:rsidRDefault="00571164" w:rsidP="009537AC">
            <w:pPr>
              <w:spacing w:after="0"/>
              <w:jc w:val="center"/>
              <w:rPr>
                <w:lang w:val="en-US"/>
              </w:rPr>
            </w:pPr>
            <w:r>
              <w:rPr>
                <w:rFonts w:hint="eastAsia"/>
                <w:lang w:val="en-US"/>
              </w:rPr>
              <w:t>Yes</w:t>
            </w:r>
          </w:p>
        </w:tc>
        <w:tc>
          <w:tcPr>
            <w:tcW w:w="1889" w:type="dxa"/>
            <w:vAlign w:val="center"/>
          </w:tcPr>
          <w:p w:rsidR="00571164" w:rsidRDefault="00571164" w:rsidP="009537AC">
            <w:pPr>
              <w:spacing w:after="0"/>
              <w:jc w:val="center"/>
              <w:rPr>
                <w:lang w:val="en-US"/>
              </w:rPr>
            </w:pPr>
            <w:r>
              <w:rPr>
                <w:rFonts w:hint="eastAsia"/>
                <w:lang w:val="en-US"/>
              </w:rPr>
              <w:t>Yes</w:t>
            </w:r>
          </w:p>
        </w:tc>
      </w:tr>
      <w:tr w:rsidR="00C8215E" w:rsidTr="00C8215E">
        <w:tc>
          <w:tcPr>
            <w:tcW w:w="1129" w:type="dxa"/>
            <w:vMerge w:val="restart"/>
            <w:vAlign w:val="center"/>
          </w:tcPr>
          <w:p w:rsidR="00C8215E" w:rsidRDefault="00C8215E" w:rsidP="00C8215E">
            <w:pPr>
              <w:spacing w:after="0"/>
              <w:jc w:val="center"/>
              <w:rPr>
                <w:lang w:val="en-US"/>
              </w:rPr>
            </w:pPr>
            <w:r>
              <w:rPr>
                <w:rFonts w:hint="eastAsia"/>
                <w:lang w:val="en-US"/>
              </w:rPr>
              <w:t>Type C</w:t>
            </w:r>
          </w:p>
        </w:tc>
        <w:tc>
          <w:tcPr>
            <w:tcW w:w="2835" w:type="dxa"/>
            <w:vAlign w:val="center"/>
          </w:tcPr>
          <w:p w:rsidR="00C8215E" w:rsidRPr="004D36B0" w:rsidRDefault="00C8215E" w:rsidP="00C8215E">
            <w:pPr>
              <w:spacing w:after="0"/>
              <w:jc w:val="center"/>
              <w:rPr>
                <w:lang w:val="en-US"/>
              </w:rPr>
            </w:pPr>
            <w:r w:rsidRPr="004D36B0">
              <w:rPr>
                <w:lang w:val="en-US"/>
              </w:rPr>
              <w:t>If m</w:t>
            </w:r>
            <w:r w:rsidRPr="004D36B0">
              <w:rPr>
                <w:rFonts w:hint="eastAsia"/>
                <w:lang w:val="en-US"/>
              </w:rPr>
              <w:t>andat</w:t>
            </w:r>
            <w:r w:rsidRPr="004D36B0">
              <w:rPr>
                <w:lang w:val="en-US"/>
              </w:rPr>
              <w:t>ing</w:t>
            </w:r>
            <w:r w:rsidRPr="004D36B0">
              <w:rPr>
                <w:rFonts w:hint="eastAsia"/>
                <w:lang w:val="en-US"/>
              </w:rPr>
              <w:t xml:space="preserve"> additional gap patterns</w:t>
            </w:r>
            <w:r w:rsidRPr="004D36B0">
              <w:rPr>
                <w:lang w:val="en-US"/>
              </w:rPr>
              <w:t xml:space="preserve"> is feasible or necessary</w:t>
            </w:r>
          </w:p>
        </w:tc>
        <w:tc>
          <w:tcPr>
            <w:tcW w:w="1888" w:type="dxa"/>
            <w:vAlign w:val="center"/>
          </w:tcPr>
          <w:p w:rsidR="00C8215E" w:rsidRDefault="00C8215E" w:rsidP="00C8215E">
            <w:pPr>
              <w:spacing w:after="0"/>
              <w:jc w:val="center"/>
              <w:rPr>
                <w:lang w:val="en-US"/>
              </w:rPr>
            </w:pPr>
            <w:r>
              <w:rPr>
                <w:rFonts w:hint="eastAsia"/>
                <w:lang w:val="en-US"/>
              </w:rPr>
              <w:t>No</w:t>
            </w:r>
          </w:p>
        </w:tc>
        <w:tc>
          <w:tcPr>
            <w:tcW w:w="1888" w:type="dxa"/>
            <w:vAlign w:val="center"/>
          </w:tcPr>
          <w:p w:rsidR="00C8215E" w:rsidRDefault="00C8215E" w:rsidP="00C8215E">
            <w:pPr>
              <w:spacing w:after="0"/>
              <w:jc w:val="center"/>
              <w:rPr>
                <w:lang w:val="en-US"/>
              </w:rPr>
            </w:pPr>
            <w:r>
              <w:rPr>
                <w:rFonts w:hint="eastAsia"/>
                <w:lang w:val="en-US"/>
              </w:rPr>
              <w:t>No</w:t>
            </w:r>
          </w:p>
        </w:tc>
        <w:tc>
          <w:tcPr>
            <w:tcW w:w="1889" w:type="dxa"/>
            <w:vAlign w:val="center"/>
          </w:tcPr>
          <w:p w:rsidR="00C8215E" w:rsidRDefault="00C8215E" w:rsidP="00C8215E">
            <w:pPr>
              <w:spacing w:after="0"/>
              <w:jc w:val="center"/>
              <w:rPr>
                <w:lang w:val="en-US"/>
              </w:rPr>
            </w:pPr>
            <w:r>
              <w:rPr>
                <w:rFonts w:hint="eastAsia"/>
                <w:lang w:val="en-US"/>
              </w:rPr>
              <w:t>Yes</w:t>
            </w:r>
          </w:p>
        </w:tc>
      </w:tr>
      <w:tr w:rsidR="00C8215E" w:rsidTr="00C8215E">
        <w:tc>
          <w:tcPr>
            <w:tcW w:w="1129" w:type="dxa"/>
            <w:vMerge/>
            <w:vAlign w:val="center"/>
          </w:tcPr>
          <w:p w:rsidR="00C8215E" w:rsidRDefault="00C8215E" w:rsidP="00C8215E">
            <w:pPr>
              <w:spacing w:after="0"/>
              <w:jc w:val="center"/>
              <w:rPr>
                <w:lang w:val="en-US"/>
              </w:rPr>
            </w:pPr>
          </w:p>
        </w:tc>
        <w:tc>
          <w:tcPr>
            <w:tcW w:w="2835" w:type="dxa"/>
            <w:vAlign w:val="center"/>
          </w:tcPr>
          <w:p w:rsidR="00C8215E" w:rsidRPr="004D36B0" w:rsidRDefault="00C8215E" w:rsidP="00C8215E">
            <w:pPr>
              <w:spacing w:after="0"/>
              <w:jc w:val="center"/>
              <w:rPr>
                <w:lang w:val="en-US"/>
              </w:rPr>
            </w:pPr>
            <w:r w:rsidRPr="004D36B0">
              <w:rPr>
                <w:lang w:val="en-US"/>
              </w:rPr>
              <w:t>If UE capability for NR only measurement is necessary</w:t>
            </w:r>
          </w:p>
        </w:tc>
        <w:tc>
          <w:tcPr>
            <w:tcW w:w="1888" w:type="dxa"/>
            <w:vAlign w:val="center"/>
          </w:tcPr>
          <w:p w:rsidR="00C8215E" w:rsidRDefault="00C8215E" w:rsidP="00C8215E">
            <w:pPr>
              <w:spacing w:after="0"/>
              <w:jc w:val="center"/>
              <w:rPr>
                <w:lang w:val="en-US"/>
              </w:rPr>
            </w:pPr>
            <w:r>
              <w:rPr>
                <w:rFonts w:hint="eastAsia"/>
                <w:lang w:val="en-US"/>
              </w:rPr>
              <w:t>No</w:t>
            </w:r>
          </w:p>
        </w:tc>
        <w:tc>
          <w:tcPr>
            <w:tcW w:w="1888" w:type="dxa"/>
            <w:vAlign w:val="center"/>
          </w:tcPr>
          <w:p w:rsidR="00C8215E" w:rsidRDefault="00C8215E" w:rsidP="00C8215E">
            <w:pPr>
              <w:spacing w:after="0"/>
              <w:jc w:val="center"/>
              <w:rPr>
                <w:lang w:val="en-US"/>
              </w:rPr>
            </w:pPr>
            <w:r>
              <w:rPr>
                <w:rFonts w:hint="eastAsia"/>
                <w:lang w:val="en-US"/>
              </w:rPr>
              <w:t>No</w:t>
            </w:r>
          </w:p>
        </w:tc>
        <w:tc>
          <w:tcPr>
            <w:tcW w:w="1889" w:type="dxa"/>
            <w:vAlign w:val="center"/>
          </w:tcPr>
          <w:p w:rsidR="00C8215E" w:rsidRDefault="00C8215E" w:rsidP="00C8215E">
            <w:pPr>
              <w:spacing w:after="0"/>
              <w:jc w:val="center"/>
              <w:rPr>
                <w:lang w:val="en-US"/>
              </w:rPr>
            </w:pPr>
            <w:r>
              <w:rPr>
                <w:rFonts w:hint="eastAsia"/>
                <w:lang w:val="en-US"/>
              </w:rPr>
              <w:t>Yes</w:t>
            </w:r>
          </w:p>
        </w:tc>
      </w:tr>
      <w:tr w:rsidR="00571164" w:rsidTr="009537AC">
        <w:tc>
          <w:tcPr>
            <w:tcW w:w="9629" w:type="dxa"/>
            <w:gridSpan w:val="5"/>
            <w:vAlign w:val="center"/>
          </w:tcPr>
          <w:p w:rsidR="00C8215E" w:rsidRDefault="00C8215E" w:rsidP="00C8215E">
            <w:pPr>
              <w:spacing w:after="0"/>
              <w:jc w:val="both"/>
              <w:rPr>
                <w:lang w:val="en-US"/>
              </w:rPr>
            </w:pPr>
            <w:r>
              <w:rPr>
                <w:rFonts w:hint="eastAsia"/>
                <w:lang w:val="en-US"/>
              </w:rPr>
              <w:t>Note</w:t>
            </w:r>
            <w:r>
              <w:rPr>
                <w:lang w:val="en-US"/>
              </w:rPr>
              <w:t xml:space="preserve"> 1: A </w:t>
            </w:r>
            <w:r w:rsidR="00F67FDD">
              <w:rPr>
                <w:lang w:val="en-US"/>
              </w:rPr>
              <w:t xml:space="preserve">similar UE </w:t>
            </w:r>
            <w:r w:rsidR="00F67FDD" w:rsidRPr="00EB47BB">
              <w:rPr>
                <w:lang w:val="en-US"/>
              </w:rPr>
              <w:t xml:space="preserve">capability </w:t>
            </w:r>
            <w:r w:rsidR="00F67FDD">
              <w:rPr>
                <w:lang w:val="en-US"/>
              </w:rPr>
              <w:t xml:space="preserve">as </w:t>
            </w:r>
            <w:r w:rsidR="00F67FDD" w:rsidRPr="00EB47BB">
              <w:rPr>
                <w:i/>
                <w:lang w:val="en-US"/>
              </w:rPr>
              <w:t>shortMeasurementGap-r14</w:t>
            </w:r>
            <w:r w:rsidR="00F67FDD">
              <w:rPr>
                <w:lang w:val="en-US"/>
              </w:rPr>
              <w:t xml:space="preserve"> in</w:t>
            </w:r>
            <w:r w:rsidR="00F67FDD" w:rsidRPr="00EB47BB">
              <w:rPr>
                <w:lang w:val="en-US"/>
              </w:rPr>
              <w:t xml:space="preserve"> </w:t>
            </w:r>
            <w:r w:rsidR="00F67FDD">
              <w:rPr>
                <w:lang w:val="en-US"/>
              </w:rPr>
              <w:t>LTE RRC needs to be introduced in NR RRC</w:t>
            </w:r>
            <w:r>
              <w:rPr>
                <w:lang w:val="en-US"/>
              </w:rPr>
              <w:t>.</w:t>
            </w:r>
          </w:p>
          <w:p w:rsidR="00571164" w:rsidRDefault="00571164" w:rsidP="009537AC">
            <w:pPr>
              <w:spacing w:after="0"/>
              <w:jc w:val="both"/>
              <w:rPr>
                <w:lang w:val="en-US"/>
              </w:rPr>
            </w:pPr>
            <w:r>
              <w:rPr>
                <w:lang w:val="en-US"/>
              </w:rPr>
              <w:t xml:space="preserve">Note 2: </w:t>
            </w:r>
            <w:r w:rsidR="00674B9E">
              <w:rPr>
                <w:lang w:val="en-US"/>
              </w:rPr>
              <w:t>A new UE capability (For Type C UE) to indicate although a gap is mandated to be supported but it is not supported actually)</w:t>
            </w:r>
          </w:p>
          <w:p w:rsidR="00C40D2D" w:rsidRDefault="00F67FDD" w:rsidP="00C40D2D">
            <w:pPr>
              <w:spacing w:after="0"/>
              <w:jc w:val="both"/>
              <w:rPr>
                <w:lang w:val="en-US"/>
              </w:rPr>
            </w:pPr>
            <w:r>
              <w:rPr>
                <w:rFonts w:hint="eastAsia"/>
                <w:lang w:val="en-US"/>
              </w:rPr>
              <w:t>Note</w:t>
            </w:r>
            <w:r>
              <w:rPr>
                <w:lang w:val="en-US"/>
              </w:rPr>
              <w:t xml:space="preserve"> 3: </w:t>
            </w:r>
            <w:r w:rsidR="00C40D2D">
              <w:rPr>
                <w:lang w:val="en-US"/>
              </w:rPr>
              <w:t>A new UE capability is needed to indicate if side condition applies.</w:t>
            </w:r>
          </w:p>
          <w:p w:rsidR="00571164" w:rsidRPr="00571164" w:rsidRDefault="00571164" w:rsidP="009537AC">
            <w:pPr>
              <w:spacing w:after="0"/>
              <w:jc w:val="both"/>
              <w:rPr>
                <w:lang w:val="en-US"/>
              </w:rPr>
            </w:pPr>
            <w:r>
              <w:rPr>
                <w:lang w:val="en-US"/>
              </w:rPr>
              <w:t xml:space="preserve">Note </w:t>
            </w:r>
            <w:r w:rsidR="00F67FDD">
              <w:rPr>
                <w:lang w:val="en-US"/>
              </w:rPr>
              <w:t>4</w:t>
            </w:r>
            <w:r>
              <w:rPr>
                <w:lang w:val="en-US"/>
              </w:rPr>
              <w:t xml:space="preserve">: </w:t>
            </w:r>
            <w:r w:rsidR="00F67FDD">
              <w:rPr>
                <w:lang w:val="en-US"/>
              </w:rPr>
              <w:t>All the approaches doesn’t</w:t>
            </w:r>
            <w:r>
              <w:rPr>
                <w:lang w:val="en-US"/>
              </w:rPr>
              <w:t xml:space="preserve"> need modification of LTE RRC signaling.</w:t>
            </w:r>
          </w:p>
          <w:p w:rsidR="00571164" w:rsidRDefault="00571164" w:rsidP="009537AC">
            <w:pPr>
              <w:spacing w:after="0"/>
              <w:jc w:val="both"/>
              <w:rPr>
                <w:lang w:val="en-US"/>
              </w:rPr>
            </w:pPr>
          </w:p>
        </w:tc>
      </w:tr>
    </w:tbl>
    <w:p w:rsidR="00571164" w:rsidRDefault="00571164" w:rsidP="00571164">
      <w:pPr>
        <w:rPr>
          <w:lang w:val="en-US"/>
        </w:rPr>
      </w:pPr>
    </w:p>
    <w:p w:rsidR="006C6A44" w:rsidRDefault="006C6A44" w:rsidP="00571164">
      <w:pPr>
        <w:rPr>
          <w:lang w:val="en-US"/>
        </w:rPr>
      </w:pPr>
      <w:r>
        <w:rPr>
          <w:rFonts w:hint="eastAsia"/>
          <w:lang w:val="en-US"/>
        </w:rPr>
        <w:t>Based on the observations and summary the following proposals are present.</w:t>
      </w:r>
    </w:p>
    <w:p w:rsidR="006C6A44" w:rsidRPr="00532285" w:rsidRDefault="006C6A44" w:rsidP="006C6A44">
      <w:pPr>
        <w:rPr>
          <w:rFonts w:cs="v4.2.0"/>
          <w:b/>
          <w:i/>
        </w:rPr>
      </w:pPr>
      <w:r w:rsidRPr="00D554B6">
        <w:rPr>
          <w:rFonts w:cs="v4.2.0" w:hint="eastAsia"/>
          <w:b/>
          <w:i/>
        </w:rPr>
        <w:t xml:space="preserve">Proposal </w:t>
      </w:r>
      <w:r w:rsidR="00C40D2D">
        <w:rPr>
          <w:rFonts w:cs="v4.2.0"/>
          <w:b/>
          <w:i/>
        </w:rPr>
        <w:t>1</w:t>
      </w:r>
      <w:r>
        <w:rPr>
          <w:rFonts w:cs="v4.2.0"/>
          <w:b/>
          <w:i/>
        </w:rPr>
        <w:t>.</w:t>
      </w:r>
      <w:r w:rsidRPr="00D554B6">
        <w:rPr>
          <w:rFonts w:cs="v4.2.0" w:hint="eastAsia"/>
          <w:b/>
          <w:i/>
        </w:rPr>
        <w:t xml:space="preserve"> </w:t>
      </w:r>
      <w:r w:rsidRPr="00532285">
        <w:rPr>
          <w:rFonts w:cs="v4.2.0"/>
          <w:b/>
          <w:i/>
        </w:rPr>
        <w:t>To mandate additional gap patterns</w:t>
      </w:r>
      <w:r>
        <w:rPr>
          <w:rFonts w:cs="v4.2.0"/>
          <w:b/>
          <w:i/>
        </w:rPr>
        <w:t xml:space="preserve"> in FR1</w:t>
      </w:r>
      <w:r w:rsidRPr="00532285">
        <w:rPr>
          <w:rFonts w:cs="v4.2.0"/>
          <w:b/>
          <w:i/>
        </w:rPr>
        <w:t xml:space="preserve">, the UE capability for NR only measurements needs to be introduced. </w:t>
      </w:r>
    </w:p>
    <w:p w:rsidR="006C6A44" w:rsidRPr="00532285" w:rsidRDefault="006C6A44" w:rsidP="0066466F">
      <w:pPr>
        <w:pStyle w:val="a9"/>
        <w:numPr>
          <w:ilvl w:val="1"/>
          <w:numId w:val="6"/>
        </w:numPr>
        <w:ind w:firstLineChars="0"/>
        <w:rPr>
          <w:b/>
          <w:i/>
        </w:rPr>
      </w:pPr>
      <w:r w:rsidRPr="00532285">
        <w:rPr>
          <w:b/>
          <w:i/>
        </w:rPr>
        <w:t>NR-only measurement means the target measurement objects to be measured within the measurement gap are all NR carriers.</w:t>
      </w:r>
    </w:p>
    <w:p w:rsidR="006C6A44" w:rsidRPr="00532285" w:rsidRDefault="006C6A44" w:rsidP="0066466F">
      <w:pPr>
        <w:pStyle w:val="a9"/>
        <w:numPr>
          <w:ilvl w:val="1"/>
          <w:numId w:val="6"/>
        </w:numPr>
        <w:ind w:firstLineChars="0"/>
        <w:rPr>
          <w:b/>
          <w:i/>
        </w:rPr>
      </w:pPr>
      <w:r w:rsidRPr="00532285">
        <w:rPr>
          <w:b/>
          <w:i/>
        </w:rPr>
        <w:t>The UE capability is to indicate if the gap patterns from GP#2 to GP#11 can only be used to do NR only measurement.</w:t>
      </w:r>
    </w:p>
    <w:p w:rsidR="006C6A44" w:rsidRDefault="006C6A44" w:rsidP="006C6A44">
      <w:pPr>
        <w:rPr>
          <w:b/>
          <w:lang w:val="en-US"/>
        </w:rPr>
      </w:pPr>
      <w:r w:rsidRPr="00D554B6">
        <w:rPr>
          <w:rFonts w:cs="v4.2.0" w:hint="eastAsia"/>
          <w:b/>
          <w:i/>
        </w:rPr>
        <w:t xml:space="preserve">Proposal </w:t>
      </w:r>
      <w:r w:rsidR="00C40D2D">
        <w:rPr>
          <w:rFonts w:cs="v4.2.0"/>
          <w:b/>
          <w:i/>
        </w:rPr>
        <w:t>2</w:t>
      </w:r>
      <w:r>
        <w:rPr>
          <w:rFonts w:cs="v4.2.0"/>
          <w:b/>
          <w:i/>
        </w:rPr>
        <w:t>.</w:t>
      </w:r>
      <w:r w:rsidRPr="00D554B6">
        <w:rPr>
          <w:rFonts w:cs="v4.2.0" w:hint="eastAsia"/>
          <w:b/>
          <w:i/>
        </w:rPr>
        <w:t xml:space="preserve"> </w:t>
      </w:r>
      <w:r>
        <w:rPr>
          <w:rFonts w:cs="v4.2.0"/>
          <w:b/>
          <w:i/>
        </w:rPr>
        <w:t>For EN-DC and LTE SA (Scenario A), mandating additional gap patterns and introducing UE capability for NR-only measurement is to be further decided by choice of following approaches.</w:t>
      </w:r>
    </w:p>
    <w:p w:rsidR="006C6A44" w:rsidRPr="00532285" w:rsidRDefault="006C6A44" w:rsidP="0066466F">
      <w:pPr>
        <w:pStyle w:val="a9"/>
        <w:numPr>
          <w:ilvl w:val="1"/>
          <w:numId w:val="6"/>
        </w:numPr>
        <w:ind w:firstLineChars="0"/>
        <w:rPr>
          <w:b/>
          <w:i/>
        </w:rPr>
      </w:pPr>
      <w:r w:rsidRPr="00532285">
        <w:rPr>
          <w:b/>
          <w:i/>
        </w:rPr>
        <w:t>Approach</w:t>
      </w:r>
      <w:r w:rsidRPr="00532285">
        <w:rPr>
          <w:rFonts w:hint="eastAsia"/>
          <w:b/>
          <w:i/>
        </w:rPr>
        <w:t xml:space="preserve"> </w:t>
      </w:r>
      <w:r w:rsidRPr="00532285">
        <w:rPr>
          <w:b/>
          <w:i/>
        </w:rPr>
        <w:t>A</w:t>
      </w:r>
      <w:r w:rsidRPr="00532285">
        <w:rPr>
          <w:rFonts w:hint="eastAsia"/>
          <w:b/>
          <w:i/>
        </w:rPr>
        <w:t>1.</w:t>
      </w:r>
      <w:r w:rsidRPr="00532285">
        <w:rPr>
          <w:b/>
          <w:i/>
        </w:rPr>
        <w:t xml:space="preserve"> No further normalization efforts in Rel-16.</w:t>
      </w:r>
    </w:p>
    <w:p w:rsidR="00674B9E" w:rsidRDefault="00674B9E" w:rsidP="0066466F">
      <w:pPr>
        <w:pStyle w:val="a9"/>
        <w:numPr>
          <w:ilvl w:val="1"/>
          <w:numId w:val="6"/>
        </w:numPr>
        <w:ind w:firstLineChars="0"/>
        <w:rPr>
          <w:b/>
          <w:i/>
        </w:rPr>
      </w:pPr>
      <w:r w:rsidRPr="00532285">
        <w:rPr>
          <w:b/>
          <w:i/>
        </w:rPr>
        <w:t>Approach</w:t>
      </w:r>
      <w:r w:rsidRPr="00532285">
        <w:rPr>
          <w:rFonts w:hint="eastAsia"/>
          <w:b/>
          <w:i/>
        </w:rPr>
        <w:t xml:space="preserve"> </w:t>
      </w:r>
      <w:r w:rsidRPr="00532285">
        <w:rPr>
          <w:b/>
          <w:i/>
        </w:rPr>
        <w:t>A</w:t>
      </w:r>
      <w:r>
        <w:rPr>
          <w:b/>
          <w:i/>
        </w:rPr>
        <w:t>2</w:t>
      </w:r>
      <w:r w:rsidRPr="00532285">
        <w:rPr>
          <w:rFonts w:hint="eastAsia"/>
          <w:b/>
          <w:i/>
        </w:rPr>
        <w:t>.</w:t>
      </w:r>
      <w:r w:rsidRPr="00532285">
        <w:rPr>
          <w:b/>
          <w:i/>
        </w:rPr>
        <w:t xml:space="preserve"> Mandating additional gap patterns per UE capability</w:t>
      </w:r>
    </w:p>
    <w:p w:rsidR="004A6471" w:rsidRDefault="00674B9E" w:rsidP="0066466F">
      <w:pPr>
        <w:pStyle w:val="a9"/>
        <w:numPr>
          <w:ilvl w:val="2"/>
          <w:numId w:val="6"/>
        </w:numPr>
        <w:ind w:firstLineChars="0"/>
        <w:rPr>
          <w:b/>
          <w:i/>
        </w:rPr>
      </w:pPr>
      <w:r>
        <w:rPr>
          <w:rFonts w:hint="eastAsia"/>
          <w:b/>
          <w:i/>
          <w:lang w:eastAsia="zh-CN"/>
        </w:rPr>
        <w:t xml:space="preserve">New UE capability </w:t>
      </w:r>
      <w:r w:rsidR="004A6471" w:rsidRPr="00674B9E">
        <w:rPr>
          <w:b/>
          <w:i/>
          <w:lang w:val="en-US"/>
        </w:rPr>
        <w:t xml:space="preserve"> (For Type C UE) to indicate although a gap is mandated to be supported but it is not supported actu</w:t>
      </w:r>
      <w:r w:rsidR="004A6471">
        <w:rPr>
          <w:b/>
          <w:i/>
          <w:lang w:val="en-US"/>
        </w:rPr>
        <w:t>ally,</w:t>
      </w:r>
      <w:r w:rsidR="004A6471">
        <w:rPr>
          <w:rFonts w:hint="eastAsia"/>
          <w:b/>
          <w:i/>
          <w:lang w:eastAsia="zh-CN"/>
        </w:rPr>
        <w:t xml:space="preserve"> </w:t>
      </w:r>
      <w:r>
        <w:rPr>
          <w:rFonts w:hint="eastAsia"/>
          <w:b/>
          <w:i/>
          <w:lang w:eastAsia="zh-CN"/>
        </w:rPr>
        <w:t>or</w:t>
      </w:r>
    </w:p>
    <w:p w:rsidR="00674B9E" w:rsidRPr="00532285" w:rsidRDefault="00674B9E" w:rsidP="0066466F">
      <w:pPr>
        <w:pStyle w:val="a9"/>
        <w:numPr>
          <w:ilvl w:val="2"/>
          <w:numId w:val="6"/>
        </w:numPr>
        <w:ind w:firstLineChars="0"/>
        <w:rPr>
          <w:b/>
          <w:i/>
        </w:rPr>
      </w:pPr>
      <w:r>
        <w:rPr>
          <w:rFonts w:hint="eastAsia"/>
          <w:b/>
          <w:i/>
          <w:lang w:eastAsia="zh-CN"/>
        </w:rPr>
        <w:t xml:space="preserve"> per-FR gap capability</w:t>
      </w:r>
    </w:p>
    <w:p w:rsidR="006C6A44" w:rsidRDefault="006C6A44" w:rsidP="0066466F">
      <w:pPr>
        <w:pStyle w:val="a9"/>
        <w:numPr>
          <w:ilvl w:val="1"/>
          <w:numId w:val="6"/>
        </w:numPr>
        <w:ind w:firstLineChars="0"/>
        <w:rPr>
          <w:b/>
          <w:i/>
        </w:rPr>
      </w:pPr>
      <w:r w:rsidRPr="00532285">
        <w:rPr>
          <w:b/>
          <w:i/>
        </w:rPr>
        <w:t>Approach</w:t>
      </w:r>
      <w:r w:rsidRPr="00532285">
        <w:rPr>
          <w:rFonts w:hint="eastAsia"/>
          <w:b/>
          <w:i/>
        </w:rPr>
        <w:t xml:space="preserve"> </w:t>
      </w:r>
      <w:r w:rsidRPr="00532285">
        <w:rPr>
          <w:b/>
          <w:i/>
        </w:rPr>
        <w:t>A</w:t>
      </w:r>
      <w:r w:rsidR="00674B9E">
        <w:rPr>
          <w:b/>
          <w:i/>
        </w:rPr>
        <w:t>3</w:t>
      </w:r>
      <w:r w:rsidRPr="00532285">
        <w:rPr>
          <w:rFonts w:hint="eastAsia"/>
          <w:b/>
          <w:i/>
        </w:rPr>
        <w:t>.</w:t>
      </w:r>
      <w:r w:rsidRPr="00532285">
        <w:rPr>
          <w:b/>
          <w:i/>
        </w:rPr>
        <w:t xml:space="preserve"> Mandating additional gap patterns and introducing UE capability for NR only measurements</w:t>
      </w:r>
      <w:r>
        <w:rPr>
          <w:b/>
          <w:i/>
        </w:rPr>
        <w:t xml:space="preserve"> with side condition</w:t>
      </w:r>
    </w:p>
    <w:p w:rsidR="00C40D2D" w:rsidRPr="00532285" w:rsidRDefault="00C40D2D" w:rsidP="0066466F">
      <w:pPr>
        <w:pStyle w:val="a9"/>
        <w:numPr>
          <w:ilvl w:val="2"/>
          <w:numId w:val="6"/>
        </w:numPr>
        <w:ind w:firstLineChars="0"/>
        <w:rPr>
          <w:b/>
          <w:i/>
          <w:lang w:eastAsia="zh-CN"/>
        </w:rPr>
      </w:pPr>
      <w:r>
        <w:rPr>
          <w:rFonts w:hint="eastAsia"/>
          <w:b/>
          <w:i/>
          <w:lang w:eastAsia="zh-CN"/>
        </w:rPr>
        <w:t xml:space="preserve">New </w:t>
      </w:r>
      <w:r w:rsidRPr="00C40D2D">
        <w:rPr>
          <w:b/>
          <w:i/>
          <w:lang w:eastAsia="zh-CN"/>
        </w:rPr>
        <w:t xml:space="preserve">UE capability is needed to indicate </w:t>
      </w:r>
      <w:r>
        <w:rPr>
          <w:b/>
          <w:i/>
          <w:lang w:eastAsia="zh-CN"/>
        </w:rPr>
        <w:t xml:space="preserve">if </w:t>
      </w:r>
      <w:r w:rsidRPr="00C40D2D">
        <w:rPr>
          <w:b/>
          <w:i/>
          <w:lang w:eastAsia="zh-CN"/>
        </w:rPr>
        <w:t>side condition</w:t>
      </w:r>
      <w:r>
        <w:rPr>
          <w:b/>
          <w:i/>
          <w:lang w:eastAsia="zh-CN"/>
        </w:rPr>
        <w:t xml:space="preserve"> </w:t>
      </w:r>
      <w:r w:rsidRPr="00C40D2D">
        <w:rPr>
          <w:b/>
          <w:i/>
          <w:lang w:eastAsia="zh-CN"/>
        </w:rPr>
        <w:t>applies</w:t>
      </w:r>
    </w:p>
    <w:p w:rsidR="005E79AE" w:rsidRPr="005E79AE" w:rsidRDefault="005E79AE" w:rsidP="006C6A44">
      <w:pPr>
        <w:rPr>
          <w:rFonts w:cs="v4.2.0"/>
        </w:rPr>
      </w:pPr>
      <w:r w:rsidRPr="005E79AE">
        <w:rPr>
          <w:rFonts w:cs="v4.2.0" w:hint="eastAsia"/>
        </w:rPr>
        <w:t xml:space="preserve">Our preference </w:t>
      </w:r>
      <w:r>
        <w:rPr>
          <w:rFonts w:cs="v4.2.0"/>
        </w:rPr>
        <w:t xml:space="preserve">for scenario A </w:t>
      </w:r>
      <w:r w:rsidRPr="005E79AE">
        <w:rPr>
          <w:rFonts w:cs="v4.2.0" w:hint="eastAsia"/>
        </w:rPr>
        <w:t>is approach A3</w:t>
      </w:r>
      <w:r w:rsidRPr="005E79AE">
        <w:rPr>
          <w:rFonts w:cs="v4.2.0"/>
        </w:rPr>
        <w:t xml:space="preserve"> if it is agreeable</w:t>
      </w:r>
      <w:r w:rsidRPr="005E79AE">
        <w:rPr>
          <w:rFonts w:cs="v4.2.0" w:hint="eastAsia"/>
        </w:rPr>
        <w:t xml:space="preserve">, but it seems only approach A1 is feasible </w:t>
      </w:r>
      <w:r w:rsidRPr="005E79AE">
        <w:rPr>
          <w:rFonts w:cs="v4.2.0"/>
        </w:rPr>
        <w:t>because there was concern on changing LTE RRC signalling.</w:t>
      </w:r>
    </w:p>
    <w:p w:rsidR="006C6A44" w:rsidRDefault="006C6A44" w:rsidP="006C6A44">
      <w:pPr>
        <w:rPr>
          <w:b/>
          <w:lang w:val="en-US"/>
        </w:rPr>
      </w:pPr>
      <w:r w:rsidRPr="00D554B6">
        <w:rPr>
          <w:rFonts w:cs="v4.2.0" w:hint="eastAsia"/>
          <w:b/>
          <w:i/>
        </w:rPr>
        <w:t xml:space="preserve">Proposal </w:t>
      </w:r>
      <w:r w:rsidR="00674B9E">
        <w:rPr>
          <w:rFonts w:cs="v4.2.0"/>
          <w:b/>
          <w:i/>
        </w:rPr>
        <w:t>3</w:t>
      </w:r>
      <w:r>
        <w:rPr>
          <w:rFonts w:cs="v4.2.0"/>
          <w:b/>
          <w:i/>
        </w:rPr>
        <w:t>.</w:t>
      </w:r>
      <w:r w:rsidRPr="00D554B6">
        <w:rPr>
          <w:rFonts w:cs="v4.2.0" w:hint="eastAsia"/>
          <w:b/>
          <w:i/>
        </w:rPr>
        <w:t xml:space="preserve"> </w:t>
      </w:r>
      <w:r>
        <w:rPr>
          <w:rFonts w:cs="v4.2.0"/>
          <w:b/>
          <w:i/>
        </w:rPr>
        <w:t>For NE-DC (Scenario A), introducing UE capability for NR-only measurement is to be further decided by choice of following approaches.</w:t>
      </w:r>
    </w:p>
    <w:p w:rsidR="006C6A44" w:rsidRDefault="006C6A44" w:rsidP="0066466F">
      <w:pPr>
        <w:pStyle w:val="a9"/>
        <w:numPr>
          <w:ilvl w:val="1"/>
          <w:numId w:val="6"/>
        </w:numPr>
        <w:ind w:firstLineChars="0"/>
        <w:rPr>
          <w:b/>
          <w:i/>
        </w:rPr>
      </w:pPr>
      <w:r w:rsidRPr="00162AE4">
        <w:rPr>
          <w:b/>
          <w:i/>
        </w:rPr>
        <w:t>Approach</w:t>
      </w:r>
      <w:r w:rsidRPr="00162AE4">
        <w:rPr>
          <w:rFonts w:hint="eastAsia"/>
          <w:b/>
          <w:i/>
        </w:rPr>
        <w:t xml:space="preserve"> </w:t>
      </w:r>
      <w:r w:rsidRPr="00162AE4">
        <w:rPr>
          <w:b/>
          <w:i/>
        </w:rPr>
        <w:t>B</w:t>
      </w:r>
      <w:r w:rsidRPr="00162AE4">
        <w:rPr>
          <w:rFonts w:hint="eastAsia"/>
          <w:b/>
          <w:i/>
        </w:rPr>
        <w:t>1.</w:t>
      </w:r>
      <w:r w:rsidRPr="00162AE4">
        <w:rPr>
          <w:b/>
          <w:i/>
        </w:rPr>
        <w:t xml:space="preserve"> Mandating additional gap patterns per UE capability of </w:t>
      </w:r>
      <w:r w:rsidRPr="00EB47BB">
        <w:rPr>
          <w:b/>
          <w:i/>
        </w:rPr>
        <w:t>shortMeasurementGap-r14</w:t>
      </w:r>
    </w:p>
    <w:p w:rsidR="00674B9E" w:rsidRPr="00532285" w:rsidRDefault="00674B9E" w:rsidP="0066466F">
      <w:pPr>
        <w:pStyle w:val="a9"/>
        <w:numPr>
          <w:ilvl w:val="2"/>
          <w:numId w:val="6"/>
        </w:numPr>
        <w:ind w:firstLineChars="0"/>
        <w:rPr>
          <w:b/>
          <w:i/>
          <w:lang w:eastAsia="zh-CN"/>
        </w:rPr>
      </w:pPr>
      <w:r>
        <w:rPr>
          <w:b/>
          <w:i/>
          <w:lang w:val="en-US"/>
        </w:rPr>
        <w:t>S</w:t>
      </w:r>
      <w:r w:rsidRPr="00674B9E">
        <w:rPr>
          <w:b/>
          <w:i/>
          <w:lang w:val="en-US"/>
        </w:rPr>
        <w:t>imilar UE capability as shortMeasurementGap-r14 in LTE RRC needs to be introduced in NR RRC</w:t>
      </w:r>
    </w:p>
    <w:p w:rsidR="00674B9E" w:rsidRPr="00162AE4" w:rsidRDefault="00674B9E" w:rsidP="0066466F">
      <w:pPr>
        <w:pStyle w:val="a9"/>
        <w:numPr>
          <w:ilvl w:val="1"/>
          <w:numId w:val="6"/>
        </w:numPr>
        <w:ind w:firstLineChars="0"/>
        <w:rPr>
          <w:b/>
          <w:i/>
        </w:rPr>
      </w:pPr>
      <w:r w:rsidRPr="00162AE4">
        <w:rPr>
          <w:b/>
          <w:i/>
        </w:rPr>
        <w:t>Approach</w:t>
      </w:r>
      <w:r w:rsidRPr="00162AE4">
        <w:rPr>
          <w:rFonts w:hint="eastAsia"/>
          <w:b/>
          <w:i/>
        </w:rPr>
        <w:t xml:space="preserve"> </w:t>
      </w:r>
      <w:r w:rsidRPr="00162AE4">
        <w:rPr>
          <w:b/>
          <w:i/>
        </w:rPr>
        <w:t>B</w:t>
      </w:r>
      <w:r>
        <w:rPr>
          <w:b/>
          <w:i/>
        </w:rPr>
        <w:t>2</w:t>
      </w:r>
      <w:r w:rsidRPr="00162AE4">
        <w:rPr>
          <w:rFonts w:hint="eastAsia"/>
          <w:b/>
          <w:i/>
        </w:rPr>
        <w:t>.</w:t>
      </w:r>
      <w:r w:rsidRPr="00162AE4">
        <w:rPr>
          <w:b/>
          <w:i/>
        </w:rPr>
        <w:t xml:space="preserve"> Mandating additional gap patterns per new UE capability</w:t>
      </w:r>
    </w:p>
    <w:p w:rsidR="00674B9E" w:rsidRPr="00532285" w:rsidRDefault="00674B9E" w:rsidP="0066466F">
      <w:pPr>
        <w:pStyle w:val="a9"/>
        <w:numPr>
          <w:ilvl w:val="2"/>
          <w:numId w:val="6"/>
        </w:numPr>
        <w:ind w:firstLineChars="0"/>
        <w:rPr>
          <w:b/>
          <w:i/>
          <w:lang w:eastAsia="zh-CN"/>
        </w:rPr>
      </w:pPr>
      <w:r>
        <w:rPr>
          <w:b/>
          <w:i/>
          <w:lang w:val="en-US"/>
        </w:rPr>
        <w:t>N</w:t>
      </w:r>
      <w:r w:rsidRPr="00674B9E">
        <w:rPr>
          <w:b/>
          <w:i/>
          <w:lang w:val="en-US"/>
        </w:rPr>
        <w:t>ew UE capability (For Type C UE) to indicate although a gap is mandated to be supported but it is not supported actu</w:t>
      </w:r>
      <w:r>
        <w:rPr>
          <w:b/>
          <w:i/>
          <w:lang w:val="en-US"/>
        </w:rPr>
        <w:t>ally</w:t>
      </w:r>
    </w:p>
    <w:p w:rsidR="006C6A44" w:rsidRDefault="006C6A44" w:rsidP="0066466F">
      <w:pPr>
        <w:pStyle w:val="a9"/>
        <w:numPr>
          <w:ilvl w:val="1"/>
          <w:numId w:val="6"/>
        </w:numPr>
        <w:ind w:firstLineChars="0"/>
        <w:rPr>
          <w:b/>
          <w:i/>
        </w:rPr>
      </w:pPr>
      <w:r w:rsidRPr="00162AE4">
        <w:rPr>
          <w:b/>
          <w:i/>
        </w:rPr>
        <w:t>Approach</w:t>
      </w:r>
      <w:r w:rsidRPr="00162AE4">
        <w:rPr>
          <w:rFonts w:hint="eastAsia"/>
          <w:b/>
          <w:i/>
        </w:rPr>
        <w:t xml:space="preserve"> </w:t>
      </w:r>
      <w:r w:rsidRPr="00162AE4">
        <w:rPr>
          <w:b/>
          <w:i/>
        </w:rPr>
        <w:t>B</w:t>
      </w:r>
      <w:r w:rsidR="004A6471">
        <w:rPr>
          <w:b/>
          <w:i/>
        </w:rPr>
        <w:t>3</w:t>
      </w:r>
      <w:r w:rsidRPr="00162AE4">
        <w:rPr>
          <w:rFonts w:hint="eastAsia"/>
          <w:b/>
          <w:i/>
        </w:rPr>
        <w:t>.</w:t>
      </w:r>
      <w:r w:rsidRPr="00162AE4">
        <w:rPr>
          <w:b/>
          <w:i/>
        </w:rPr>
        <w:t xml:space="preserve"> Mandating additional gap patterns and introducing UE cap</w:t>
      </w:r>
      <w:r>
        <w:rPr>
          <w:b/>
          <w:i/>
        </w:rPr>
        <w:t>ability for NR only measurement with side condition</w:t>
      </w:r>
    </w:p>
    <w:p w:rsidR="00674B9E" w:rsidRPr="00532285" w:rsidRDefault="00674B9E" w:rsidP="0066466F">
      <w:pPr>
        <w:pStyle w:val="a9"/>
        <w:numPr>
          <w:ilvl w:val="2"/>
          <w:numId w:val="6"/>
        </w:numPr>
        <w:ind w:firstLineChars="0"/>
        <w:rPr>
          <w:b/>
          <w:i/>
          <w:lang w:eastAsia="zh-CN"/>
        </w:rPr>
      </w:pPr>
      <w:r>
        <w:rPr>
          <w:rFonts w:hint="eastAsia"/>
          <w:b/>
          <w:i/>
          <w:lang w:eastAsia="zh-CN"/>
        </w:rPr>
        <w:t xml:space="preserve">New </w:t>
      </w:r>
      <w:r w:rsidRPr="00C40D2D">
        <w:rPr>
          <w:b/>
          <w:i/>
          <w:lang w:eastAsia="zh-CN"/>
        </w:rPr>
        <w:t xml:space="preserve">UE capability is needed to indicate </w:t>
      </w:r>
      <w:r>
        <w:rPr>
          <w:b/>
          <w:i/>
          <w:lang w:eastAsia="zh-CN"/>
        </w:rPr>
        <w:t xml:space="preserve">if </w:t>
      </w:r>
      <w:r w:rsidRPr="00C40D2D">
        <w:rPr>
          <w:b/>
          <w:i/>
          <w:lang w:eastAsia="zh-CN"/>
        </w:rPr>
        <w:t>side condition</w:t>
      </w:r>
      <w:r>
        <w:rPr>
          <w:b/>
          <w:i/>
          <w:lang w:eastAsia="zh-CN"/>
        </w:rPr>
        <w:t xml:space="preserve"> </w:t>
      </w:r>
      <w:r w:rsidRPr="00C40D2D">
        <w:rPr>
          <w:b/>
          <w:i/>
          <w:lang w:eastAsia="zh-CN"/>
        </w:rPr>
        <w:t>applies</w:t>
      </w:r>
    </w:p>
    <w:p w:rsidR="005E79AE" w:rsidRPr="005E79AE" w:rsidRDefault="005E79AE" w:rsidP="005E79AE">
      <w:pPr>
        <w:rPr>
          <w:rFonts w:cs="v4.2.0"/>
        </w:rPr>
      </w:pPr>
      <w:r w:rsidRPr="005E79AE">
        <w:rPr>
          <w:rFonts w:cs="v4.2.0" w:hint="eastAsia"/>
        </w:rPr>
        <w:lastRenderedPageBreak/>
        <w:t xml:space="preserve">Our preference </w:t>
      </w:r>
      <w:r w:rsidRPr="005E79AE">
        <w:rPr>
          <w:rFonts w:cs="v4.2.0"/>
        </w:rPr>
        <w:t xml:space="preserve">for scenario </w:t>
      </w:r>
      <w:r>
        <w:rPr>
          <w:rFonts w:cs="v4.2.0"/>
        </w:rPr>
        <w:t>B</w:t>
      </w:r>
      <w:r w:rsidRPr="005E79AE">
        <w:rPr>
          <w:rFonts w:cs="v4.2.0"/>
        </w:rPr>
        <w:t xml:space="preserve"> </w:t>
      </w:r>
      <w:r w:rsidRPr="005E79AE">
        <w:rPr>
          <w:rFonts w:cs="v4.2.0" w:hint="eastAsia"/>
        </w:rPr>
        <w:t xml:space="preserve">is approach </w:t>
      </w:r>
      <w:r>
        <w:rPr>
          <w:rFonts w:cs="v4.2.0"/>
        </w:rPr>
        <w:t>B</w:t>
      </w:r>
      <w:r w:rsidRPr="005E79AE">
        <w:rPr>
          <w:rFonts w:cs="v4.2.0" w:hint="eastAsia"/>
        </w:rPr>
        <w:t>3</w:t>
      </w:r>
      <w:r w:rsidRPr="005E79AE">
        <w:rPr>
          <w:rFonts w:cs="v4.2.0"/>
        </w:rPr>
        <w:t xml:space="preserve"> if it is agreeable</w:t>
      </w:r>
      <w:r>
        <w:rPr>
          <w:rFonts w:cs="v4.2.0"/>
        </w:rPr>
        <w:t>. Approach B2 can be adopted if approach B3 is not agreeable.</w:t>
      </w:r>
    </w:p>
    <w:p w:rsidR="006C6A44" w:rsidRDefault="006C6A44" w:rsidP="006C6A44">
      <w:pPr>
        <w:rPr>
          <w:rFonts w:cs="v4.2.0"/>
          <w:b/>
          <w:i/>
        </w:rPr>
      </w:pPr>
      <w:r w:rsidRPr="00D554B6">
        <w:rPr>
          <w:rFonts w:cs="v4.2.0" w:hint="eastAsia"/>
          <w:b/>
          <w:i/>
        </w:rPr>
        <w:t xml:space="preserve">Proposal </w:t>
      </w:r>
      <w:r w:rsidR="00C579BE">
        <w:rPr>
          <w:rFonts w:cs="v4.2.0"/>
          <w:b/>
          <w:i/>
        </w:rPr>
        <w:t>4</w:t>
      </w:r>
      <w:r>
        <w:rPr>
          <w:rFonts w:cs="v4.2.0"/>
          <w:b/>
          <w:i/>
        </w:rPr>
        <w:t>.</w:t>
      </w:r>
      <w:r w:rsidRPr="00D554B6">
        <w:rPr>
          <w:rFonts w:cs="v4.2.0" w:hint="eastAsia"/>
          <w:b/>
          <w:i/>
        </w:rPr>
        <w:t xml:space="preserve"> </w:t>
      </w:r>
      <w:r>
        <w:rPr>
          <w:rFonts w:cs="v4.2.0"/>
          <w:b/>
          <w:i/>
        </w:rPr>
        <w:t xml:space="preserve">Additional mandatory gap patterns in FR1 are </w:t>
      </w:r>
      <w:r w:rsidRPr="00965B9B">
        <w:rPr>
          <w:rFonts w:cs="v4.2.0"/>
          <w:b/>
          <w:i/>
        </w:rPr>
        <w:t>applicable to NR SA, NR DC</w:t>
      </w:r>
      <w:r>
        <w:rPr>
          <w:rFonts w:cs="v4.2.0"/>
          <w:b/>
          <w:i/>
        </w:rPr>
        <w:t xml:space="preserve"> and</w:t>
      </w:r>
      <w:r w:rsidRPr="00965B9B">
        <w:rPr>
          <w:rFonts w:cs="v4.2.0"/>
          <w:b/>
          <w:i/>
        </w:rPr>
        <w:t xml:space="preserve"> NE-DC</w:t>
      </w:r>
      <w:r>
        <w:rPr>
          <w:rFonts w:cs="v4.2.0"/>
          <w:b/>
          <w:i/>
        </w:rPr>
        <w:t>. TBD for</w:t>
      </w:r>
      <w:r w:rsidRPr="00965B9B">
        <w:rPr>
          <w:rFonts w:cs="v4.2.0"/>
          <w:b/>
          <w:i/>
        </w:rPr>
        <w:t xml:space="preserve"> EN-DC </w:t>
      </w:r>
      <w:r>
        <w:rPr>
          <w:rFonts w:cs="v4.2.0"/>
          <w:b/>
          <w:i/>
        </w:rPr>
        <w:t xml:space="preserve">and LTE SA </w:t>
      </w:r>
      <w:r w:rsidRPr="00965B9B">
        <w:rPr>
          <w:rFonts w:cs="v4.2.0"/>
          <w:b/>
          <w:i/>
        </w:rPr>
        <w:t>scenarios</w:t>
      </w:r>
      <w:r>
        <w:rPr>
          <w:rFonts w:cs="v4.2.0"/>
          <w:b/>
          <w:i/>
        </w:rPr>
        <w:t>.</w:t>
      </w:r>
      <w:r w:rsidRPr="00532285">
        <w:rPr>
          <w:rFonts w:cs="v4.2.0"/>
          <w:b/>
          <w:i/>
        </w:rPr>
        <w:t xml:space="preserve"> </w:t>
      </w:r>
    </w:p>
    <w:p w:rsidR="006C6A44" w:rsidRPr="00532285" w:rsidRDefault="006C6A44" w:rsidP="006C6A44">
      <w:pPr>
        <w:rPr>
          <w:rFonts w:cs="v4.2.0"/>
          <w:b/>
          <w:i/>
        </w:rPr>
      </w:pPr>
      <w:r w:rsidRPr="00D554B6">
        <w:rPr>
          <w:rFonts w:cs="v4.2.0" w:hint="eastAsia"/>
          <w:b/>
          <w:i/>
        </w:rPr>
        <w:t xml:space="preserve">Proposal </w:t>
      </w:r>
      <w:r w:rsidR="00390A44">
        <w:rPr>
          <w:rFonts w:cs="v4.2.0"/>
          <w:b/>
          <w:i/>
        </w:rPr>
        <w:t>5</w:t>
      </w:r>
      <w:r>
        <w:rPr>
          <w:rFonts w:cs="v4.2.0"/>
          <w:b/>
          <w:i/>
        </w:rPr>
        <w:t>.</w:t>
      </w:r>
      <w:r w:rsidRPr="00D554B6">
        <w:rPr>
          <w:rFonts w:cs="v4.2.0" w:hint="eastAsia"/>
          <w:b/>
          <w:i/>
        </w:rPr>
        <w:t xml:space="preserve"> </w:t>
      </w:r>
      <w:r>
        <w:rPr>
          <w:rFonts w:cs="v4.2.0"/>
          <w:b/>
          <w:i/>
        </w:rPr>
        <w:t xml:space="preserve">UE capability for NR only measurement are </w:t>
      </w:r>
      <w:r w:rsidRPr="00965B9B">
        <w:rPr>
          <w:rFonts w:cs="v4.2.0"/>
          <w:b/>
          <w:i/>
        </w:rPr>
        <w:t>applicable to NR SA, NR DC</w:t>
      </w:r>
      <w:r>
        <w:rPr>
          <w:rFonts w:cs="v4.2.0"/>
          <w:b/>
          <w:i/>
        </w:rPr>
        <w:t xml:space="preserve"> and</w:t>
      </w:r>
      <w:r w:rsidRPr="00965B9B">
        <w:rPr>
          <w:rFonts w:cs="v4.2.0"/>
          <w:b/>
          <w:i/>
        </w:rPr>
        <w:t xml:space="preserve"> NE-DC</w:t>
      </w:r>
      <w:r>
        <w:rPr>
          <w:rFonts w:cs="v4.2.0"/>
          <w:b/>
          <w:i/>
        </w:rPr>
        <w:t>. TBD for</w:t>
      </w:r>
      <w:r w:rsidRPr="00965B9B">
        <w:rPr>
          <w:rFonts w:cs="v4.2.0"/>
          <w:b/>
          <w:i/>
        </w:rPr>
        <w:t xml:space="preserve"> EN-DC </w:t>
      </w:r>
      <w:r>
        <w:rPr>
          <w:rFonts w:cs="v4.2.0"/>
          <w:b/>
          <w:i/>
        </w:rPr>
        <w:t xml:space="preserve">and LTE SA </w:t>
      </w:r>
      <w:r w:rsidRPr="00965B9B">
        <w:rPr>
          <w:rFonts w:cs="v4.2.0"/>
          <w:b/>
          <w:i/>
        </w:rPr>
        <w:t>scenarios</w:t>
      </w:r>
      <w:r>
        <w:rPr>
          <w:rFonts w:cs="v4.2.0"/>
          <w:b/>
          <w:i/>
        </w:rPr>
        <w:t>.</w:t>
      </w:r>
      <w:r w:rsidRPr="00532285">
        <w:rPr>
          <w:rFonts w:cs="v4.2.0"/>
          <w:b/>
          <w:i/>
        </w:rPr>
        <w:t xml:space="preserve"> </w:t>
      </w:r>
    </w:p>
    <w:p w:rsidR="009A42B2" w:rsidRDefault="009A42B2" w:rsidP="00214E34">
      <w:pPr>
        <w:rPr>
          <w:b/>
          <w:i/>
        </w:rPr>
      </w:pPr>
    </w:p>
    <w:p w:rsidR="009A42B2" w:rsidRDefault="009A42B2" w:rsidP="009A42B2">
      <w:pPr>
        <w:pStyle w:val="3"/>
        <w:ind w:left="0" w:firstLine="0"/>
        <w:jc w:val="both"/>
        <w:rPr>
          <w:rFonts w:cs="Arial"/>
          <w:sz w:val="24"/>
          <w:szCs w:val="24"/>
          <w:lang w:val="en-US"/>
        </w:rPr>
      </w:pPr>
      <w:r>
        <w:rPr>
          <w:rFonts w:cs="Arial" w:hint="eastAsia"/>
          <w:sz w:val="24"/>
          <w:szCs w:val="24"/>
          <w:lang w:val="en-US"/>
        </w:rPr>
        <w:t>2.</w:t>
      </w:r>
      <w:r>
        <w:rPr>
          <w:rFonts w:cs="Arial"/>
          <w:sz w:val="24"/>
          <w:szCs w:val="24"/>
          <w:lang w:val="en-US"/>
        </w:rPr>
        <w:t xml:space="preserve">2 </w:t>
      </w:r>
      <w:r w:rsidR="001C4A3A" w:rsidRPr="001C4A3A">
        <w:rPr>
          <w:rFonts w:cs="Arial"/>
          <w:sz w:val="24"/>
          <w:szCs w:val="24"/>
          <w:lang w:val="en-US"/>
        </w:rPr>
        <w:t>Mandatory of gap patterns</w:t>
      </w:r>
      <w:r w:rsidR="00B3499A">
        <w:rPr>
          <w:rFonts w:cs="Arial"/>
          <w:sz w:val="24"/>
          <w:szCs w:val="24"/>
          <w:lang w:val="en-US"/>
        </w:rPr>
        <w:t xml:space="preserve"> and applicability</w:t>
      </w:r>
    </w:p>
    <w:p w:rsidR="0033524F" w:rsidRDefault="00965B9B" w:rsidP="000C5412">
      <w:pPr>
        <w:rPr>
          <w:lang w:val="en-US"/>
        </w:rPr>
      </w:pPr>
      <w:r>
        <w:rPr>
          <w:lang w:val="en-US"/>
        </w:rPr>
        <w:t>The agreements on mandatory gap patterns are as follows as captured in WF [1]</w:t>
      </w:r>
      <w:r w:rsidR="003A686F">
        <w:rPr>
          <w:lang w:val="en-US"/>
        </w:rPr>
        <w:t>.</w:t>
      </w:r>
    </w:p>
    <w:tbl>
      <w:tblPr>
        <w:tblStyle w:val="af9"/>
        <w:tblW w:w="0" w:type="auto"/>
        <w:tblInd w:w="-113" w:type="dxa"/>
        <w:tblLook w:val="04A0" w:firstRow="1" w:lastRow="0" w:firstColumn="1" w:lastColumn="0" w:noHBand="0" w:noVBand="1"/>
      </w:tblPr>
      <w:tblGrid>
        <w:gridCol w:w="9629"/>
      </w:tblGrid>
      <w:tr w:rsidR="00AA21EA" w:rsidRPr="00AA21EA" w:rsidTr="00AA21EA">
        <w:tc>
          <w:tcPr>
            <w:tcW w:w="9629" w:type="dxa"/>
          </w:tcPr>
          <w:p w:rsidR="00162AE4" w:rsidRPr="00AA21EA" w:rsidRDefault="00162AE4" w:rsidP="0066466F">
            <w:pPr>
              <w:numPr>
                <w:ilvl w:val="0"/>
                <w:numId w:val="5"/>
              </w:numPr>
              <w:spacing w:after="0"/>
              <w:rPr>
                <w:i/>
                <w:lang w:val="en-US"/>
              </w:rPr>
            </w:pPr>
            <w:r w:rsidRPr="00AA21EA">
              <w:rPr>
                <w:i/>
                <w:lang w:val="en-US"/>
              </w:rPr>
              <w:t>Mandatory gap patterns for FR1</w:t>
            </w:r>
          </w:p>
          <w:p w:rsidR="00162AE4" w:rsidRPr="00AA21EA" w:rsidRDefault="00162AE4" w:rsidP="0066466F">
            <w:pPr>
              <w:numPr>
                <w:ilvl w:val="1"/>
                <w:numId w:val="5"/>
              </w:numPr>
              <w:spacing w:after="0"/>
              <w:rPr>
                <w:i/>
                <w:lang w:val="en-US"/>
              </w:rPr>
            </w:pPr>
            <w:r w:rsidRPr="00AA21EA">
              <w:rPr>
                <w:i/>
                <w:lang w:val="en-US"/>
              </w:rPr>
              <w:t xml:space="preserve">Option 1 </w:t>
            </w:r>
          </w:p>
          <w:p w:rsidR="00162AE4" w:rsidRPr="00AA21EA" w:rsidRDefault="00162AE4" w:rsidP="0066466F">
            <w:pPr>
              <w:numPr>
                <w:ilvl w:val="2"/>
                <w:numId w:val="5"/>
              </w:numPr>
              <w:spacing w:after="0"/>
              <w:rPr>
                <w:i/>
                <w:lang w:val="en-US"/>
              </w:rPr>
            </w:pPr>
            <w:r w:rsidRPr="00AA21EA">
              <w:rPr>
                <w:i/>
                <w:lang w:val="en-US"/>
              </w:rPr>
              <w:t>GP#2 and GP#3</w:t>
            </w:r>
          </w:p>
          <w:p w:rsidR="00162AE4" w:rsidRPr="00AA21EA" w:rsidRDefault="00162AE4" w:rsidP="0066466F">
            <w:pPr>
              <w:numPr>
                <w:ilvl w:val="1"/>
                <w:numId w:val="5"/>
              </w:numPr>
              <w:spacing w:after="0"/>
              <w:rPr>
                <w:i/>
                <w:lang w:val="en-US"/>
              </w:rPr>
            </w:pPr>
            <w:r w:rsidRPr="00AA21EA">
              <w:rPr>
                <w:i/>
                <w:lang w:val="en-US"/>
              </w:rPr>
              <w:t xml:space="preserve">Option 2 </w:t>
            </w:r>
          </w:p>
          <w:p w:rsidR="00162AE4" w:rsidRPr="00AA21EA" w:rsidRDefault="00162AE4" w:rsidP="0066466F">
            <w:pPr>
              <w:numPr>
                <w:ilvl w:val="2"/>
                <w:numId w:val="5"/>
              </w:numPr>
              <w:spacing w:after="0"/>
              <w:rPr>
                <w:i/>
                <w:lang w:val="en-US"/>
              </w:rPr>
            </w:pPr>
            <w:r w:rsidRPr="00AA21EA">
              <w:rPr>
                <w:i/>
                <w:lang w:val="en-US"/>
              </w:rPr>
              <w:t xml:space="preserve">GP#2, GP#3, GP#7, GP#8, GP#9, GP#10 and GP#11 </w:t>
            </w:r>
          </w:p>
          <w:p w:rsidR="00162AE4" w:rsidRPr="00AA21EA" w:rsidRDefault="00162AE4" w:rsidP="0066466F">
            <w:pPr>
              <w:numPr>
                <w:ilvl w:val="1"/>
                <w:numId w:val="5"/>
              </w:numPr>
              <w:spacing w:after="0"/>
              <w:rPr>
                <w:i/>
                <w:lang w:val="en-US"/>
              </w:rPr>
            </w:pPr>
            <w:r w:rsidRPr="00AA21EA">
              <w:rPr>
                <w:i/>
                <w:lang w:val="en-US"/>
              </w:rPr>
              <w:t xml:space="preserve">Option 3 </w:t>
            </w:r>
          </w:p>
          <w:p w:rsidR="00162AE4" w:rsidRPr="00AA21EA" w:rsidRDefault="00162AE4" w:rsidP="0066466F">
            <w:pPr>
              <w:numPr>
                <w:ilvl w:val="2"/>
                <w:numId w:val="5"/>
              </w:numPr>
              <w:spacing w:after="0"/>
              <w:rPr>
                <w:i/>
                <w:lang w:val="en-US"/>
              </w:rPr>
            </w:pPr>
            <w:r w:rsidRPr="00AA21EA">
              <w:rPr>
                <w:i/>
                <w:lang w:val="en-US"/>
              </w:rPr>
              <w:t>Other options are not precluded</w:t>
            </w:r>
          </w:p>
          <w:p w:rsidR="00162AE4" w:rsidRPr="00AA21EA" w:rsidRDefault="00162AE4" w:rsidP="0066466F">
            <w:pPr>
              <w:numPr>
                <w:ilvl w:val="0"/>
                <w:numId w:val="5"/>
              </w:numPr>
              <w:spacing w:after="0"/>
              <w:rPr>
                <w:i/>
                <w:lang w:val="en-US"/>
              </w:rPr>
            </w:pPr>
            <w:r w:rsidRPr="00AA21EA">
              <w:rPr>
                <w:i/>
                <w:lang w:val="en-US"/>
              </w:rPr>
              <w:t>Mandatory gap patterns for FR2</w:t>
            </w:r>
          </w:p>
          <w:p w:rsidR="00162AE4" w:rsidRPr="00AA21EA" w:rsidRDefault="00162AE4" w:rsidP="0066466F">
            <w:pPr>
              <w:numPr>
                <w:ilvl w:val="1"/>
                <w:numId w:val="5"/>
              </w:numPr>
              <w:spacing w:after="0"/>
              <w:rPr>
                <w:i/>
                <w:lang w:val="en-US"/>
              </w:rPr>
            </w:pPr>
            <w:r w:rsidRPr="00AA21EA">
              <w:rPr>
                <w:i/>
                <w:lang w:val="en-US"/>
              </w:rPr>
              <w:t xml:space="preserve">Option 1 </w:t>
            </w:r>
          </w:p>
          <w:p w:rsidR="00162AE4" w:rsidRPr="00AA21EA" w:rsidRDefault="00162AE4" w:rsidP="0066466F">
            <w:pPr>
              <w:numPr>
                <w:ilvl w:val="2"/>
                <w:numId w:val="5"/>
              </w:numPr>
              <w:spacing w:after="0"/>
              <w:rPr>
                <w:i/>
                <w:lang w:val="en-US"/>
              </w:rPr>
            </w:pPr>
            <w:r w:rsidRPr="00AA21EA">
              <w:rPr>
                <w:i/>
                <w:lang w:val="en-US"/>
              </w:rPr>
              <w:t>GP#17 and GP#18</w:t>
            </w:r>
          </w:p>
          <w:p w:rsidR="00162AE4" w:rsidRPr="00AA21EA" w:rsidRDefault="00162AE4" w:rsidP="0066466F">
            <w:pPr>
              <w:numPr>
                <w:ilvl w:val="1"/>
                <w:numId w:val="5"/>
              </w:numPr>
              <w:spacing w:after="0"/>
              <w:rPr>
                <w:i/>
                <w:lang w:val="en-US"/>
              </w:rPr>
            </w:pPr>
            <w:r w:rsidRPr="00AA21EA">
              <w:rPr>
                <w:i/>
                <w:lang w:val="en-US"/>
              </w:rPr>
              <w:t xml:space="preserve">Option 2 </w:t>
            </w:r>
          </w:p>
          <w:p w:rsidR="00162AE4" w:rsidRPr="00AA21EA" w:rsidRDefault="00162AE4" w:rsidP="0066466F">
            <w:pPr>
              <w:numPr>
                <w:ilvl w:val="2"/>
                <w:numId w:val="5"/>
              </w:numPr>
              <w:spacing w:after="0"/>
              <w:rPr>
                <w:i/>
                <w:lang w:val="en-US"/>
              </w:rPr>
            </w:pPr>
            <w:r w:rsidRPr="00AA21EA">
              <w:rPr>
                <w:i/>
                <w:lang w:val="en-US"/>
              </w:rPr>
              <w:t>GP#16, GP#17, GP#18, GP#19</w:t>
            </w:r>
          </w:p>
          <w:p w:rsidR="00162AE4" w:rsidRPr="00AA21EA" w:rsidRDefault="00162AE4" w:rsidP="0066466F">
            <w:pPr>
              <w:numPr>
                <w:ilvl w:val="1"/>
                <w:numId w:val="5"/>
              </w:numPr>
              <w:spacing w:after="0"/>
              <w:rPr>
                <w:i/>
                <w:lang w:val="en-US"/>
              </w:rPr>
            </w:pPr>
            <w:r w:rsidRPr="00AA21EA">
              <w:rPr>
                <w:i/>
                <w:lang w:val="en-US"/>
              </w:rPr>
              <w:t xml:space="preserve">Option 3 </w:t>
            </w:r>
          </w:p>
          <w:p w:rsidR="00162AE4" w:rsidRPr="00AA21EA" w:rsidRDefault="00162AE4" w:rsidP="0066466F">
            <w:pPr>
              <w:numPr>
                <w:ilvl w:val="2"/>
                <w:numId w:val="5"/>
              </w:numPr>
              <w:spacing w:after="0"/>
              <w:rPr>
                <w:i/>
                <w:lang w:val="en-US"/>
              </w:rPr>
            </w:pPr>
            <w:r w:rsidRPr="00AA21EA">
              <w:rPr>
                <w:i/>
                <w:lang w:val="en-US"/>
              </w:rPr>
              <w:t>Other options are not precluded</w:t>
            </w:r>
          </w:p>
          <w:p w:rsidR="00162AE4" w:rsidRPr="00AA21EA" w:rsidRDefault="00162AE4" w:rsidP="0066466F">
            <w:pPr>
              <w:numPr>
                <w:ilvl w:val="0"/>
                <w:numId w:val="5"/>
              </w:numPr>
              <w:spacing w:after="0"/>
              <w:rPr>
                <w:i/>
                <w:lang w:val="en-US"/>
              </w:rPr>
            </w:pPr>
            <w:r w:rsidRPr="00AA21EA">
              <w:rPr>
                <w:i/>
                <w:lang w:val="en-US"/>
              </w:rPr>
              <w:t>How to make decisions on additional mandatory gap patterns if consensus cannot be reached</w:t>
            </w:r>
          </w:p>
          <w:p w:rsidR="00162AE4" w:rsidRPr="00AA21EA" w:rsidRDefault="00162AE4" w:rsidP="0066466F">
            <w:pPr>
              <w:numPr>
                <w:ilvl w:val="1"/>
                <w:numId w:val="5"/>
              </w:numPr>
              <w:spacing w:after="0"/>
              <w:rPr>
                <w:i/>
                <w:lang w:val="en-US"/>
              </w:rPr>
            </w:pPr>
            <w:r w:rsidRPr="00AA21EA">
              <w:rPr>
                <w:i/>
                <w:lang w:val="en-US"/>
              </w:rPr>
              <w:t>Option 1</w:t>
            </w:r>
          </w:p>
          <w:p w:rsidR="00162AE4" w:rsidRPr="00AA21EA" w:rsidRDefault="00162AE4" w:rsidP="0066466F">
            <w:pPr>
              <w:numPr>
                <w:ilvl w:val="2"/>
                <w:numId w:val="5"/>
              </w:numPr>
              <w:spacing w:after="0"/>
              <w:rPr>
                <w:i/>
                <w:lang w:val="en-US"/>
              </w:rPr>
            </w:pPr>
            <w:r w:rsidRPr="00AA21EA">
              <w:rPr>
                <w:i/>
                <w:lang w:val="en-US"/>
              </w:rPr>
              <w:t>Based on majority view</w:t>
            </w:r>
          </w:p>
          <w:p w:rsidR="00162AE4" w:rsidRPr="00AA21EA" w:rsidRDefault="00162AE4" w:rsidP="0066466F">
            <w:pPr>
              <w:numPr>
                <w:ilvl w:val="1"/>
                <w:numId w:val="5"/>
              </w:numPr>
              <w:spacing w:after="0"/>
              <w:rPr>
                <w:i/>
                <w:lang w:val="en-US"/>
              </w:rPr>
            </w:pPr>
            <w:r w:rsidRPr="00AA21EA">
              <w:rPr>
                <w:i/>
                <w:lang w:val="en-US"/>
              </w:rPr>
              <w:t>Option 2</w:t>
            </w:r>
          </w:p>
          <w:p w:rsidR="00162AE4" w:rsidRPr="00AA21EA" w:rsidRDefault="00162AE4" w:rsidP="0066466F">
            <w:pPr>
              <w:numPr>
                <w:ilvl w:val="2"/>
                <w:numId w:val="5"/>
              </w:numPr>
              <w:spacing w:after="0"/>
              <w:rPr>
                <w:i/>
                <w:lang w:val="en-US"/>
              </w:rPr>
            </w:pPr>
            <w:r w:rsidRPr="00AA21EA">
              <w:rPr>
                <w:i/>
                <w:lang w:val="en-US"/>
              </w:rPr>
              <w:t>Any views that is agreeable</w:t>
            </w:r>
          </w:p>
          <w:p w:rsidR="00AA21EA" w:rsidRPr="00AA21EA" w:rsidRDefault="00AA21EA" w:rsidP="00AA21EA">
            <w:pPr>
              <w:spacing w:after="0"/>
              <w:rPr>
                <w:i/>
                <w:lang w:val="en-US"/>
              </w:rPr>
            </w:pPr>
          </w:p>
        </w:tc>
      </w:tr>
    </w:tbl>
    <w:p w:rsidR="001C4A3A" w:rsidRDefault="001C4A3A" w:rsidP="000C5412">
      <w:pPr>
        <w:rPr>
          <w:lang w:val="en-US"/>
        </w:rPr>
      </w:pPr>
    </w:p>
    <w:p w:rsidR="001C4A3A" w:rsidRDefault="00AA21EA" w:rsidP="000C5412">
      <w:pPr>
        <w:rPr>
          <w:lang w:val="en-US"/>
        </w:rPr>
      </w:pPr>
      <w:r>
        <w:rPr>
          <w:rFonts w:hint="eastAsia"/>
          <w:lang w:val="en-US"/>
        </w:rPr>
        <w:t>Firstly it is import to agree on how to decide addi</w:t>
      </w:r>
      <w:r w:rsidR="00B3499A">
        <w:rPr>
          <w:lang w:val="en-US"/>
        </w:rPr>
        <w:t>tional mandatory gap patterns if consensus cannot be reached. Based on experience of past discussions it is very hard to reach consensus in terms of number and specific gap pattern to be mandated. To move on we suggest to make decisions based on majority views. Each gap pattern has its own use case and different companies have their own favorites.</w:t>
      </w:r>
    </w:p>
    <w:p w:rsidR="00B3499A" w:rsidRDefault="00B3499A" w:rsidP="00B3499A">
      <w:pPr>
        <w:rPr>
          <w:rFonts w:cs="v4.2.0"/>
          <w:b/>
          <w:i/>
        </w:rPr>
      </w:pPr>
      <w:r w:rsidRPr="00D554B6">
        <w:rPr>
          <w:rFonts w:cs="v4.2.0" w:hint="eastAsia"/>
          <w:b/>
          <w:i/>
        </w:rPr>
        <w:t xml:space="preserve">Proposal </w:t>
      </w:r>
      <w:r w:rsidR="00390A44">
        <w:rPr>
          <w:rFonts w:cs="v4.2.0"/>
          <w:b/>
          <w:i/>
        </w:rPr>
        <w:t>6</w:t>
      </w:r>
      <w:r>
        <w:rPr>
          <w:rFonts w:cs="v4.2.0"/>
          <w:b/>
          <w:i/>
        </w:rPr>
        <w:t>.</w:t>
      </w:r>
      <w:r w:rsidRPr="00D554B6">
        <w:rPr>
          <w:rFonts w:cs="v4.2.0" w:hint="eastAsia"/>
          <w:b/>
          <w:i/>
        </w:rPr>
        <w:t xml:space="preserve"> </w:t>
      </w:r>
      <w:r>
        <w:rPr>
          <w:rFonts w:cs="v4.2.0"/>
          <w:b/>
          <w:i/>
        </w:rPr>
        <w:t>M</w:t>
      </w:r>
      <w:r w:rsidRPr="00B3499A">
        <w:rPr>
          <w:rFonts w:cs="v4.2.0"/>
          <w:b/>
          <w:i/>
        </w:rPr>
        <w:t>ake decisions on additional mandatory gap patterns</w:t>
      </w:r>
      <w:r>
        <w:rPr>
          <w:rFonts w:cs="v4.2.0"/>
          <w:b/>
          <w:i/>
        </w:rPr>
        <w:t xml:space="preserve"> based on majority view.</w:t>
      </w:r>
    </w:p>
    <w:p w:rsidR="001C4A3A" w:rsidRDefault="001C4A3A" w:rsidP="000C5412"/>
    <w:p w:rsidR="00B3499A" w:rsidRDefault="00B3499A" w:rsidP="000C5412">
      <w:r>
        <w:rPr>
          <w:rFonts w:hint="eastAsia"/>
        </w:rPr>
        <w:t xml:space="preserve">Then for the additional gap patterns to be mandated in Rel-16, our proposals are </w:t>
      </w:r>
      <w:r>
        <w:t>as follows based on analysis provided in our contributions in the past meetings.</w:t>
      </w:r>
    </w:p>
    <w:p w:rsidR="00B3499A" w:rsidRPr="00965B9B" w:rsidRDefault="00B3499A" w:rsidP="00B3499A">
      <w:pPr>
        <w:rPr>
          <w:rFonts w:cs="v4.2.0"/>
          <w:b/>
          <w:i/>
        </w:rPr>
      </w:pPr>
      <w:r w:rsidRPr="00D554B6">
        <w:rPr>
          <w:rFonts w:cs="v4.2.0" w:hint="eastAsia"/>
          <w:b/>
          <w:i/>
        </w:rPr>
        <w:t xml:space="preserve">Proposal </w:t>
      </w:r>
      <w:r w:rsidR="00390A44">
        <w:rPr>
          <w:rFonts w:cs="v4.2.0"/>
          <w:b/>
          <w:i/>
        </w:rPr>
        <w:t>7</w:t>
      </w:r>
      <w:r>
        <w:rPr>
          <w:rFonts w:cs="v4.2.0"/>
          <w:b/>
          <w:i/>
        </w:rPr>
        <w:t>.</w:t>
      </w:r>
      <w:r w:rsidR="00965B9B">
        <w:rPr>
          <w:rFonts w:cs="v4.2.0"/>
          <w:b/>
          <w:i/>
        </w:rPr>
        <w:t xml:space="preserve"> Additional m</w:t>
      </w:r>
      <w:r>
        <w:rPr>
          <w:rFonts w:cs="v4.2.0"/>
          <w:b/>
          <w:i/>
        </w:rPr>
        <w:t xml:space="preserve">andatory gap patterns </w:t>
      </w:r>
      <w:r w:rsidR="00965B9B">
        <w:rPr>
          <w:rFonts w:cs="v4.2.0"/>
          <w:b/>
          <w:i/>
        </w:rPr>
        <w:t xml:space="preserve">in FR1 is as option 2, i.e. </w:t>
      </w:r>
      <w:r w:rsidR="00965B9B" w:rsidRPr="00965B9B">
        <w:rPr>
          <w:b/>
          <w:i/>
          <w:lang w:val="en-US"/>
        </w:rPr>
        <w:t>GP#2, GP#3, GP#7, GP#8, GP#9, GP#10 and GP#11</w:t>
      </w:r>
      <w:r w:rsidRPr="00965B9B">
        <w:rPr>
          <w:rFonts w:cs="v4.2.0"/>
          <w:b/>
          <w:i/>
        </w:rPr>
        <w:t>.</w:t>
      </w:r>
    </w:p>
    <w:p w:rsidR="00965B9B" w:rsidRPr="00965B9B" w:rsidRDefault="00965B9B" w:rsidP="00965B9B">
      <w:pPr>
        <w:rPr>
          <w:rFonts w:cs="v4.2.0"/>
          <w:b/>
          <w:i/>
        </w:rPr>
      </w:pPr>
      <w:r w:rsidRPr="00D554B6">
        <w:rPr>
          <w:rFonts w:cs="v4.2.0" w:hint="eastAsia"/>
          <w:b/>
          <w:i/>
        </w:rPr>
        <w:t xml:space="preserve">Proposal </w:t>
      </w:r>
      <w:r w:rsidR="00390A44">
        <w:rPr>
          <w:rFonts w:cs="v4.2.0"/>
          <w:b/>
          <w:i/>
        </w:rPr>
        <w:t>8</w:t>
      </w:r>
      <w:r>
        <w:rPr>
          <w:rFonts w:cs="v4.2.0"/>
          <w:b/>
          <w:i/>
        </w:rPr>
        <w:t>.</w:t>
      </w:r>
      <w:r w:rsidRPr="00D554B6">
        <w:rPr>
          <w:rFonts w:cs="v4.2.0" w:hint="eastAsia"/>
          <w:b/>
          <w:i/>
        </w:rPr>
        <w:t xml:space="preserve"> </w:t>
      </w:r>
      <w:r>
        <w:rPr>
          <w:rFonts w:cs="v4.2.0"/>
          <w:b/>
          <w:i/>
        </w:rPr>
        <w:t xml:space="preserve">Additional mandatory gap patterns in FR2 is as option 2, i.e. </w:t>
      </w:r>
      <w:r w:rsidRPr="00965B9B">
        <w:rPr>
          <w:rFonts w:cs="v4.2.0"/>
          <w:b/>
          <w:i/>
        </w:rPr>
        <w:t>GP#16, GP#17, GP#18, GP#19</w:t>
      </w:r>
      <w:r>
        <w:rPr>
          <w:rFonts w:cs="v4.2.0"/>
          <w:b/>
          <w:i/>
        </w:rPr>
        <w:t>.</w:t>
      </w:r>
    </w:p>
    <w:p w:rsidR="00B3499A" w:rsidRPr="00965B9B" w:rsidRDefault="00B3499A" w:rsidP="000C5412"/>
    <w:p w:rsidR="00965B9B" w:rsidRDefault="00965B9B" w:rsidP="000C5412">
      <w:pPr>
        <w:rPr>
          <w:lang w:val="en-US"/>
        </w:rPr>
      </w:pPr>
      <w:r>
        <w:rPr>
          <w:rFonts w:hint="eastAsia"/>
          <w:lang w:val="en-US"/>
        </w:rPr>
        <w:t xml:space="preserve">For gap patterns in FR2 it is used for UE supporting per-FR gap and for FR2 only measurements when per FR gap is configured. </w:t>
      </w:r>
      <w:r>
        <w:rPr>
          <w:lang w:val="en-US"/>
        </w:rPr>
        <w:t xml:space="preserve">So it is applicable to NR SA, NR DC, </w:t>
      </w:r>
      <w:proofErr w:type="gramStart"/>
      <w:r>
        <w:rPr>
          <w:lang w:val="en-US"/>
        </w:rPr>
        <w:t>NE</w:t>
      </w:r>
      <w:proofErr w:type="gramEnd"/>
      <w:r>
        <w:rPr>
          <w:lang w:val="en-US"/>
        </w:rPr>
        <w:t>-DC and EN-DC scenarios.</w:t>
      </w:r>
    </w:p>
    <w:p w:rsidR="00965B9B" w:rsidRPr="00965B9B" w:rsidRDefault="00965B9B" w:rsidP="00965B9B">
      <w:pPr>
        <w:rPr>
          <w:rFonts w:cs="v4.2.0"/>
          <w:b/>
          <w:i/>
        </w:rPr>
      </w:pPr>
      <w:r w:rsidRPr="00D554B6">
        <w:rPr>
          <w:rFonts w:cs="v4.2.0" w:hint="eastAsia"/>
          <w:b/>
          <w:i/>
        </w:rPr>
        <w:t xml:space="preserve">Proposal </w:t>
      </w:r>
      <w:r w:rsidR="00390A44">
        <w:rPr>
          <w:rFonts w:cs="v4.2.0"/>
          <w:b/>
          <w:i/>
        </w:rPr>
        <w:t>9</w:t>
      </w:r>
      <w:r>
        <w:rPr>
          <w:rFonts w:cs="v4.2.0"/>
          <w:b/>
          <w:i/>
        </w:rPr>
        <w:t>.</w:t>
      </w:r>
      <w:r w:rsidRPr="00D554B6">
        <w:rPr>
          <w:rFonts w:cs="v4.2.0" w:hint="eastAsia"/>
          <w:b/>
          <w:i/>
        </w:rPr>
        <w:t xml:space="preserve"> </w:t>
      </w:r>
      <w:r>
        <w:rPr>
          <w:rFonts w:cs="v4.2.0"/>
          <w:b/>
          <w:i/>
        </w:rPr>
        <w:t>Additional mandatory gap patterns in FR2</w:t>
      </w:r>
      <w:r w:rsidR="00162AE4">
        <w:rPr>
          <w:rFonts w:cs="v4.2.0"/>
          <w:b/>
          <w:i/>
        </w:rPr>
        <w:t xml:space="preserve"> are</w:t>
      </w:r>
      <w:r>
        <w:rPr>
          <w:rFonts w:cs="v4.2.0"/>
          <w:b/>
          <w:i/>
        </w:rPr>
        <w:t xml:space="preserve"> </w:t>
      </w:r>
      <w:r w:rsidRPr="00965B9B">
        <w:rPr>
          <w:rFonts w:cs="v4.2.0"/>
          <w:b/>
          <w:i/>
        </w:rPr>
        <w:t xml:space="preserve">applicable to NR SA, NR DC, </w:t>
      </w:r>
      <w:proofErr w:type="gramStart"/>
      <w:r w:rsidRPr="00965B9B">
        <w:rPr>
          <w:rFonts w:cs="v4.2.0"/>
          <w:b/>
          <w:i/>
        </w:rPr>
        <w:t>NE</w:t>
      </w:r>
      <w:proofErr w:type="gramEnd"/>
      <w:r w:rsidRPr="00965B9B">
        <w:rPr>
          <w:rFonts w:cs="v4.2.0"/>
          <w:b/>
          <w:i/>
        </w:rPr>
        <w:t>-DC and EN-DC scenarios</w:t>
      </w:r>
      <w:r>
        <w:rPr>
          <w:rFonts w:cs="v4.2.0"/>
          <w:b/>
          <w:i/>
        </w:rPr>
        <w:t>.</w:t>
      </w:r>
    </w:p>
    <w:p w:rsidR="00965B9B" w:rsidRDefault="00965B9B" w:rsidP="000C5412"/>
    <w:p w:rsidR="00965B9B" w:rsidRDefault="00965B9B" w:rsidP="00965B9B">
      <w:pPr>
        <w:pStyle w:val="3"/>
        <w:ind w:left="0" w:firstLine="0"/>
        <w:jc w:val="both"/>
        <w:rPr>
          <w:rFonts w:cs="Arial"/>
          <w:sz w:val="24"/>
          <w:szCs w:val="24"/>
          <w:lang w:val="en-US"/>
        </w:rPr>
      </w:pPr>
      <w:r>
        <w:rPr>
          <w:rFonts w:cs="Arial" w:hint="eastAsia"/>
          <w:sz w:val="24"/>
          <w:szCs w:val="24"/>
          <w:lang w:val="en-US"/>
        </w:rPr>
        <w:lastRenderedPageBreak/>
        <w:t>2.</w:t>
      </w:r>
      <w:r>
        <w:rPr>
          <w:rFonts w:cs="Arial"/>
          <w:sz w:val="24"/>
          <w:szCs w:val="24"/>
          <w:lang w:val="en-US"/>
        </w:rPr>
        <w:t xml:space="preserve">3 </w:t>
      </w:r>
      <w:r w:rsidR="00390A44">
        <w:rPr>
          <w:rFonts w:cs="Arial"/>
          <w:sz w:val="24"/>
          <w:szCs w:val="24"/>
          <w:lang w:val="en-US"/>
        </w:rPr>
        <w:t>Mandatory with capability signaling</w:t>
      </w:r>
    </w:p>
    <w:p w:rsidR="00390A44" w:rsidRDefault="00390A44" w:rsidP="000C5412">
      <w:pPr>
        <w:rPr>
          <w:lang w:val="en-US"/>
        </w:rPr>
      </w:pPr>
      <w:r>
        <w:rPr>
          <w:rFonts w:hint="eastAsia"/>
          <w:lang w:val="en-US"/>
        </w:rPr>
        <w:t xml:space="preserve">This falls into UE feature list discussion. </w:t>
      </w:r>
      <w:r>
        <w:rPr>
          <w:lang w:val="en-US"/>
        </w:rPr>
        <w:t>The entire feature of mandatory gap patterns is to be mandatory with capability signaling. In Rel-16 mandatory without capability signaling is not friendly to UE implementation unless it is necessary. Since this is to mandate additional gap patterns the feature cannot be optional. So this feature can only be mandatory with capability signaling.</w:t>
      </w:r>
    </w:p>
    <w:p w:rsidR="00390A44" w:rsidRPr="00965B9B" w:rsidRDefault="00390A44" w:rsidP="00390A44">
      <w:pPr>
        <w:rPr>
          <w:rFonts w:cs="v4.2.0"/>
          <w:b/>
          <w:i/>
        </w:rPr>
      </w:pPr>
      <w:r w:rsidRPr="00D554B6">
        <w:rPr>
          <w:rFonts w:cs="v4.2.0" w:hint="eastAsia"/>
          <w:b/>
          <w:i/>
        </w:rPr>
        <w:t xml:space="preserve">Proposal </w:t>
      </w:r>
      <w:r>
        <w:rPr>
          <w:rFonts w:cs="v4.2.0"/>
          <w:b/>
          <w:i/>
        </w:rPr>
        <w:t>10.</w:t>
      </w:r>
      <w:r w:rsidRPr="00D554B6">
        <w:rPr>
          <w:rFonts w:cs="v4.2.0" w:hint="eastAsia"/>
          <w:b/>
          <w:i/>
        </w:rPr>
        <w:t xml:space="preserve"> </w:t>
      </w:r>
      <w:r>
        <w:rPr>
          <w:rFonts w:cs="v4.2.0"/>
          <w:b/>
          <w:i/>
        </w:rPr>
        <w:t>UE feature of mandatory of gap patterns are mandatory with capability signalling.</w:t>
      </w:r>
    </w:p>
    <w:p w:rsidR="00A20F89" w:rsidRPr="00162AE4" w:rsidRDefault="00A20F89"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8732AC" w:rsidRDefault="008732AC" w:rsidP="008732AC">
      <w:pPr>
        <w:spacing w:before="240" w:after="120"/>
        <w:jc w:val="both"/>
        <w:rPr>
          <w:lang w:val="en-US"/>
        </w:rPr>
      </w:pPr>
      <w:r>
        <w:rPr>
          <w:rFonts w:hint="eastAsia"/>
          <w:lang w:val="en-US"/>
        </w:rPr>
        <w:t>In this contribution, we</w:t>
      </w:r>
      <w:r w:rsidR="00162AE4">
        <w:rPr>
          <w:lang w:val="en-US"/>
        </w:rPr>
        <w:t xml:space="preserve"> further</w:t>
      </w:r>
      <w:r>
        <w:rPr>
          <w:rFonts w:hint="eastAsia"/>
          <w:lang w:val="en-US"/>
        </w:rPr>
        <w:t xml:space="preserve"> provide</w:t>
      </w:r>
      <w:r>
        <w:rPr>
          <w:lang w:val="en-US"/>
        </w:rPr>
        <w:t>d</w:t>
      </w:r>
      <w:r>
        <w:rPr>
          <w:rFonts w:hint="eastAsia"/>
          <w:lang w:val="en-US"/>
        </w:rPr>
        <w:t xml:space="preserve"> our </w:t>
      </w:r>
      <w:r>
        <w:rPr>
          <w:rFonts w:cs="v4.2.0"/>
        </w:rPr>
        <w:t xml:space="preserve">views </w:t>
      </w:r>
      <w:r w:rsidR="00D272B9">
        <w:rPr>
          <w:rFonts w:cs="v4.2.0" w:hint="eastAsia"/>
          <w:lang w:val="en-US"/>
        </w:rPr>
        <w:t xml:space="preserve">on </w:t>
      </w:r>
      <w:r w:rsidR="00D272B9">
        <w:rPr>
          <w:rFonts w:cs="v4.2.0"/>
          <w:lang w:val="en-US"/>
        </w:rPr>
        <w:t>mandatory of measurement gap patterns in R16</w:t>
      </w:r>
      <w:r>
        <w:rPr>
          <w:rFonts w:cs="v4.2.0" w:hint="eastAsia"/>
          <w:lang w:val="en-US"/>
        </w:rPr>
        <w:t>.</w:t>
      </w:r>
      <w:r>
        <w:rPr>
          <w:rFonts w:hint="eastAsia"/>
          <w:lang w:val="en-US"/>
        </w:rPr>
        <w:t xml:space="preserve"> Based on the observations following proposals are present.</w:t>
      </w:r>
      <w:r>
        <w:rPr>
          <w:lang w:val="en-US"/>
        </w:rPr>
        <w:t xml:space="preserve"> </w:t>
      </w:r>
    </w:p>
    <w:p w:rsidR="00390A44" w:rsidRPr="00532285" w:rsidRDefault="00390A44" w:rsidP="00390A44">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Pr="00532285">
        <w:rPr>
          <w:rFonts w:cs="v4.2.0"/>
          <w:b/>
          <w:i/>
        </w:rPr>
        <w:t>To mandate additional gap patterns</w:t>
      </w:r>
      <w:r>
        <w:rPr>
          <w:rFonts w:cs="v4.2.0"/>
          <w:b/>
          <w:i/>
        </w:rPr>
        <w:t xml:space="preserve"> in FR1</w:t>
      </w:r>
      <w:r w:rsidRPr="00532285">
        <w:rPr>
          <w:rFonts w:cs="v4.2.0"/>
          <w:b/>
          <w:i/>
        </w:rPr>
        <w:t xml:space="preserve">, the UE capability for NR only measurements needs to be introduced. </w:t>
      </w:r>
    </w:p>
    <w:p w:rsidR="00390A44" w:rsidRPr="00532285" w:rsidRDefault="00390A44" w:rsidP="0066466F">
      <w:pPr>
        <w:pStyle w:val="a9"/>
        <w:numPr>
          <w:ilvl w:val="1"/>
          <w:numId w:val="6"/>
        </w:numPr>
        <w:ind w:firstLineChars="0"/>
        <w:rPr>
          <w:b/>
          <w:i/>
        </w:rPr>
      </w:pPr>
      <w:r w:rsidRPr="00532285">
        <w:rPr>
          <w:b/>
          <w:i/>
        </w:rPr>
        <w:t>NR-only measurement means the target measurement objects to be measured within the measurement gap are all NR carriers.</w:t>
      </w:r>
    </w:p>
    <w:p w:rsidR="00390A44" w:rsidRPr="00532285" w:rsidRDefault="00390A44" w:rsidP="0066466F">
      <w:pPr>
        <w:pStyle w:val="a9"/>
        <w:numPr>
          <w:ilvl w:val="1"/>
          <w:numId w:val="6"/>
        </w:numPr>
        <w:ind w:firstLineChars="0"/>
        <w:rPr>
          <w:b/>
          <w:i/>
        </w:rPr>
      </w:pPr>
      <w:r w:rsidRPr="00532285">
        <w:rPr>
          <w:b/>
          <w:i/>
        </w:rPr>
        <w:t>The UE capability is to indicate if the gap patterns from GP#2 to GP#11 can only be used to do NR only measurement.</w:t>
      </w:r>
    </w:p>
    <w:p w:rsidR="00390A44" w:rsidRDefault="00390A44" w:rsidP="00390A44">
      <w:pPr>
        <w:rPr>
          <w:b/>
          <w:lang w:val="en-US"/>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For EN-DC and LTE SA (Scenario A), mandating additional gap patterns and introducing UE capability for NR-only measurement is to be further decided by choice of following approaches.</w:t>
      </w:r>
    </w:p>
    <w:p w:rsidR="00390A44" w:rsidRPr="00532285" w:rsidRDefault="00390A44" w:rsidP="0066466F">
      <w:pPr>
        <w:pStyle w:val="a9"/>
        <w:numPr>
          <w:ilvl w:val="1"/>
          <w:numId w:val="6"/>
        </w:numPr>
        <w:ind w:firstLineChars="0"/>
        <w:rPr>
          <w:b/>
          <w:i/>
        </w:rPr>
      </w:pPr>
      <w:r w:rsidRPr="00532285">
        <w:rPr>
          <w:b/>
          <w:i/>
        </w:rPr>
        <w:t>Approach</w:t>
      </w:r>
      <w:r w:rsidRPr="00532285">
        <w:rPr>
          <w:rFonts w:hint="eastAsia"/>
          <w:b/>
          <w:i/>
        </w:rPr>
        <w:t xml:space="preserve"> </w:t>
      </w:r>
      <w:r w:rsidRPr="00532285">
        <w:rPr>
          <w:b/>
          <w:i/>
        </w:rPr>
        <w:t>A</w:t>
      </w:r>
      <w:r w:rsidRPr="00532285">
        <w:rPr>
          <w:rFonts w:hint="eastAsia"/>
          <w:b/>
          <w:i/>
        </w:rPr>
        <w:t>1.</w:t>
      </w:r>
      <w:r w:rsidRPr="00532285">
        <w:rPr>
          <w:b/>
          <w:i/>
        </w:rPr>
        <w:t xml:space="preserve"> No further normalization efforts in Rel-16.</w:t>
      </w:r>
    </w:p>
    <w:p w:rsidR="00390A44" w:rsidRDefault="00390A44" w:rsidP="0066466F">
      <w:pPr>
        <w:pStyle w:val="a9"/>
        <w:numPr>
          <w:ilvl w:val="1"/>
          <w:numId w:val="6"/>
        </w:numPr>
        <w:ind w:firstLineChars="0"/>
        <w:rPr>
          <w:b/>
          <w:i/>
        </w:rPr>
      </w:pPr>
      <w:r w:rsidRPr="00532285">
        <w:rPr>
          <w:b/>
          <w:i/>
        </w:rPr>
        <w:t>Approach</w:t>
      </w:r>
      <w:r w:rsidRPr="00532285">
        <w:rPr>
          <w:rFonts w:hint="eastAsia"/>
          <w:b/>
          <w:i/>
        </w:rPr>
        <w:t xml:space="preserve"> </w:t>
      </w:r>
      <w:r w:rsidRPr="00532285">
        <w:rPr>
          <w:b/>
          <w:i/>
        </w:rPr>
        <w:t>A</w:t>
      </w:r>
      <w:r>
        <w:rPr>
          <w:b/>
          <w:i/>
        </w:rPr>
        <w:t>2</w:t>
      </w:r>
      <w:r w:rsidRPr="00532285">
        <w:rPr>
          <w:rFonts w:hint="eastAsia"/>
          <w:b/>
          <w:i/>
        </w:rPr>
        <w:t>.</w:t>
      </w:r>
      <w:r w:rsidRPr="00532285">
        <w:rPr>
          <w:b/>
          <w:i/>
        </w:rPr>
        <w:t xml:space="preserve"> Mandating additional gap patterns per UE capability</w:t>
      </w:r>
    </w:p>
    <w:p w:rsidR="00390A44" w:rsidRDefault="00390A44" w:rsidP="0066466F">
      <w:pPr>
        <w:pStyle w:val="a9"/>
        <w:numPr>
          <w:ilvl w:val="2"/>
          <w:numId w:val="6"/>
        </w:numPr>
        <w:ind w:firstLineChars="0"/>
        <w:rPr>
          <w:b/>
          <w:i/>
        </w:rPr>
      </w:pPr>
      <w:r>
        <w:rPr>
          <w:rFonts w:hint="eastAsia"/>
          <w:b/>
          <w:i/>
          <w:lang w:eastAsia="zh-CN"/>
        </w:rPr>
        <w:t xml:space="preserve">New UE capability </w:t>
      </w:r>
      <w:r w:rsidRPr="00674B9E">
        <w:rPr>
          <w:b/>
          <w:i/>
          <w:lang w:val="en-US"/>
        </w:rPr>
        <w:t xml:space="preserve"> (For Type C UE) to indicate although a gap is mandated to be supported but it is not supported actu</w:t>
      </w:r>
      <w:r>
        <w:rPr>
          <w:b/>
          <w:i/>
          <w:lang w:val="en-US"/>
        </w:rPr>
        <w:t>ally,</w:t>
      </w:r>
      <w:r>
        <w:rPr>
          <w:rFonts w:hint="eastAsia"/>
          <w:b/>
          <w:i/>
          <w:lang w:eastAsia="zh-CN"/>
        </w:rPr>
        <w:t xml:space="preserve"> or</w:t>
      </w:r>
    </w:p>
    <w:p w:rsidR="00390A44" w:rsidRPr="00532285" w:rsidRDefault="00390A44" w:rsidP="0066466F">
      <w:pPr>
        <w:pStyle w:val="a9"/>
        <w:numPr>
          <w:ilvl w:val="2"/>
          <w:numId w:val="6"/>
        </w:numPr>
        <w:ind w:firstLineChars="0"/>
        <w:rPr>
          <w:b/>
          <w:i/>
        </w:rPr>
      </w:pPr>
      <w:r>
        <w:rPr>
          <w:rFonts w:hint="eastAsia"/>
          <w:b/>
          <w:i/>
          <w:lang w:eastAsia="zh-CN"/>
        </w:rPr>
        <w:t xml:space="preserve"> per-FR gap capability</w:t>
      </w:r>
    </w:p>
    <w:p w:rsidR="00390A44" w:rsidRDefault="00390A44" w:rsidP="0066466F">
      <w:pPr>
        <w:pStyle w:val="a9"/>
        <w:numPr>
          <w:ilvl w:val="1"/>
          <w:numId w:val="6"/>
        </w:numPr>
        <w:ind w:firstLineChars="0"/>
        <w:rPr>
          <w:b/>
          <w:i/>
        </w:rPr>
      </w:pPr>
      <w:r w:rsidRPr="00532285">
        <w:rPr>
          <w:b/>
          <w:i/>
        </w:rPr>
        <w:t>Approach</w:t>
      </w:r>
      <w:r w:rsidRPr="00532285">
        <w:rPr>
          <w:rFonts w:hint="eastAsia"/>
          <w:b/>
          <w:i/>
        </w:rPr>
        <w:t xml:space="preserve"> </w:t>
      </w:r>
      <w:r w:rsidRPr="00532285">
        <w:rPr>
          <w:b/>
          <w:i/>
        </w:rPr>
        <w:t>A</w:t>
      </w:r>
      <w:r>
        <w:rPr>
          <w:b/>
          <w:i/>
        </w:rPr>
        <w:t>3</w:t>
      </w:r>
      <w:r w:rsidRPr="00532285">
        <w:rPr>
          <w:rFonts w:hint="eastAsia"/>
          <w:b/>
          <w:i/>
        </w:rPr>
        <w:t>.</w:t>
      </w:r>
      <w:r w:rsidRPr="00532285">
        <w:rPr>
          <w:b/>
          <w:i/>
        </w:rPr>
        <w:t xml:space="preserve"> Mandating additional gap patterns and introducing UE capability for NR only measurements</w:t>
      </w:r>
      <w:r>
        <w:rPr>
          <w:b/>
          <w:i/>
        </w:rPr>
        <w:t xml:space="preserve"> with side condition</w:t>
      </w:r>
    </w:p>
    <w:p w:rsidR="00390A44" w:rsidRPr="00532285" w:rsidRDefault="00390A44" w:rsidP="0066466F">
      <w:pPr>
        <w:pStyle w:val="a9"/>
        <w:numPr>
          <w:ilvl w:val="2"/>
          <w:numId w:val="6"/>
        </w:numPr>
        <w:ind w:firstLineChars="0"/>
        <w:rPr>
          <w:b/>
          <w:i/>
          <w:lang w:eastAsia="zh-CN"/>
        </w:rPr>
      </w:pPr>
      <w:r>
        <w:rPr>
          <w:rFonts w:hint="eastAsia"/>
          <w:b/>
          <w:i/>
          <w:lang w:eastAsia="zh-CN"/>
        </w:rPr>
        <w:t xml:space="preserve">New </w:t>
      </w:r>
      <w:r w:rsidRPr="00C40D2D">
        <w:rPr>
          <w:b/>
          <w:i/>
          <w:lang w:eastAsia="zh-CN"/>
        </w:rPr>
        <w:t xml:space="preserve">UE capability is needed to indicate </w:t>
      </w:r>
      <w:r>
        <w:rPr>
          <w:b/>
          <w:i/>
          <w:lang w:eastAsia="zh-CN"/>
        </w:rPr>
        <w:t xml:space="preserve">if </w:t>
      </w:r>
      <w:r w:rsidRPr="00C40D2D">
        <w:rPr>
          <w:b/>
          <w:i/>
          <w:lang w:eastAsia="zh-CN"/>
        </w:rPr>
        <w:t>side condition</w:t>
      </w:r>
      <w:r>
        <w:rPr>
          <w:b/>
          <w:i/>
          <w:lang w:eastAsia="zh-CN"/>
        </w:rPr>
        <w:t xml:space="preserve"> </w:t>
      </w:r>
      <w:r w:rsidRPr="00C40D2D">
        <w:rPr>
          <w:b/>
          <w:i/>
          <w:lang w:eastAsia="zh-CN"/>
        </w:rPr>
        <w:t>applies</w:t>
      </w:r>
    </w:p>
    <w:p w:rsidR="00390A44" w:rsidRDefault="00390A44" w:rsidP="00390A44">
      <w:pPr>
        <w:rPr>
          <w:b/>
          <w:lang w:val="en-US"/>
        </w:rPr>
      </w:pPr>
      <w:r w:rsidRPr="00D554B6">
        <w:rPr>
          <w:rFonts w:cs="v4.2.0" w:hint="eastAsia"/>
          <w:b/>
          <w:i/>
        </w:rPr>
        <w:t xml:space="preserve">Proposal </w:t>
      </w:r>
      <w:r>
        <w:rPr>
          <w:rFonts w:cs="v4.2.0"/>
          <w:b/>
          <w:i/>
        </w:rPr>
        <w:t>3.</w:t>
      </w:r>
      <w:r w:rsidRPr="00D554B6">
        <w:rPr>
          <w:rFonts w:cs="v4.2.0" w:hint="eastAsia"/>
          <w:b/>
          <w:i/>
        </w:rPr>
        <w:t xml:space="preserve"> </w:t>
      </w:r>
      <w:r>
        <w:rPr>
          <w:rFonts w:cs="v4.2.0"/>
          <w:b/>
          <w:i/>
        </w:rPr>
        <w:t>For NE-DC (Scenario A), introducing UE capability for NR-only measurement is to be further decided by choice of following approaches.</w:t>
      </w:r>
    </w:p>
    <w:p w:rsidR="00390A44" w:rsidRDefault="00390A44" w:rsidP="0066466F">
      <w:pPr>
        <w:pStyle w:val="a9"/>
        <w:numPr>
          <w:ilvl w:val="1"/>
          <w:numId w:val="6"/>
        </w:numPr>
        <w:ind w:firstLineChars="0"/>
        <w:rPr>
          <w:b/>
          <w:i/>
        </w:rPr>
      </w:pPr>
      <w:r w:rsidRPr="00162AE4">
        <w:rPr>
          <w:b/>
          <w:i/>
        </w:rPr>
        <w:t>Approach</w:t>
      </w:r>
      <w:r w:rsidRPr="00162AE4">
        <w:rPr>
          <w:rFonts w:hint="eastAsia"/>
          <w:b/>
          <w:i/>
        </w:rPr>
        <w:t xml:space="preserve"> </w:t>
      </w:r>
      <w:r w:rsidRPr="00162AE4">
        <w:rPr>
          <w:b/>
          <w:i/>
        </w:rPr>
        <w:t>B</w:t>
      </w:r>
      <w:r w:rsidRPr="00162AE4">
        <w:rPr>
          <w:rFonts w:hint="eastAsia"/>
          <w:b/>
          <w:i/>
        </w:rPr>
        <w:t>1.</w:t>
      </w:r>
      <w:r w:rsidRPr="00162AE4">
        <w:rPr>
          <w:b/>
          <w:i/>
        </w:rPr>
        <w:t xml:space="preserve"> Mandating additional gap patterns per UE capability of </w:t>
      </w:r>
      <w:r w:rsidRPr="00EB47BB">
        <w:rPr>
          <w:b/>
          <w:i/>
        </w:rPr>
        <w:t>shortMeasurementGap-r14</w:t>
      </w:r>
    </w:p>
    <w:p w:rsidR="00390A44" w:rsidRPr="00532285" w:rsidRDefault="00390A44" w:rsidP="0066466F">
      <w:pPr>
        <w:pStyle w:val="a9"/>
        <w:numPr>
          <w:ilvl w:val="2"/>
          <w:numId w:val="6"/>
        </w:numPr>
        <w:ind w:firstLineChars="0"/>
        <w:rPr>
          <w:b/>
          <w:i/>
          <w:lang w:eastAsia="zh-CN"/>
        </w:rPr>
      </w:pPr>
      <w:r>
        <w:rPr>
          <w:b/>
          <w:i/>
          <w:lang w:val="en-US"/>
        </w:rPr>
        <w:t>S</w:t>
      </w:r>
      <w:r w:rsidRPr="00674B9E">
        <w:rPr>
          <w:b/>
          <w:i/>
          <w:lang w:val="en-US"/>
        </w:rPr>
        <w:t>imilar UE capability as shortMeasurementGap-r14 in LTE RRC needs to be introduced in NR RRC</w:t>
      </w:r>
    </w:p>
    <w:p w:rsidR="00390A44" w:rsidRPr="00162AE4" w:rsidRDefault="00390A44" w:rsidP="0066466F">
      <w:pPr>
        <w:pStyle w:val="a9"/>
        <w:numPr>
          <w:ilvl w:val="1"/>
          <w:numId w:val="6"/>
        </w:numPr>
        <w:ind w:firstLineChars="0"/>
        <w:rPr>
          <w:b/>
          <w:i/>
        </w:rPr>
      </w:pPr>
      <w:r w:rsidRPr="00162AE4">
        <w:rPr>
          <w:b/>
          <w:i/>
        </w:rPr>
        <w:t>Approach</w:t>
      </w:r>
      <w:r w:rsidRPr="00162AE4">
        <w:rPr>
          <w:rFonts w:hint="eastAsia"/>
          <w:b/>
          <w:i/>
        </w:rPr>
        <w:t xml:space="preserve"> </w:t>
      </w:r>
      <w:r w:rsidRPr="00162AE4">
        <w:rPr>
          <w:b/>
          <w:i/>
        </w:rPr>
        <w:t>B</w:t>
      </w:r>
      <w:r>
        <w:rPr>
          <w:b/>
          <w:i/>
        </w:rPr>
        <w:t>2</w:t>
      </w:r>
      <w:r w:rsidRPr="00162AE4">
        <w:rPr>
          <w:rFonts w:hint="eastAsia"/>
          <w:b/>
          <w:i/>
        </w:rPr>
        <w:t>.</w:t>
      </w:r>
      <w:r w:rsidRPr="00162AE4">
        <w:rPr>
          <w:b/>
          <w:i/>
        </w:rPr>
        <w:t xml:space="preserve"> Mandating additional gap patterns per new UE capability</w:t>
      </w:r>
    </w:p>
    <w:p w:rsidR="00390A44" w:rsidRPr="00532285" w:rsidRDefault="00390A44" w:rsidP="0066466F">
      <w:pPr>
        <w:pStyle w:val="a9"/>
        <w:numPr>
          <w:ilvl w:val="2"/>
          <w:numId w:val="6"/>
        </w:numPr>
        <w:ind w:firstLineChars="0"/>
        <w:rPr>
          <w:b/>
          <w:i/>
          <w:lang w:eastAsia="zh-CN"/>
        </w:rPr>
      </w:pPr>
      <w:r>
        <w:rPr>
          <w:b/>
          <w:i/>
          <w:lang w:val="en-US"/>
        </w:rPr>
        <w:t>N</w:t>
      </w:r>
      <w:r w:rsidRPr="00674B9E">
        <w:rPr>
          <w:b/>
          <w:i/>
          <w:lang w:val="en-US"/>
        </w:rPr>
        <w:t>ew UE capability (For Type C UE) to indicate although a gap is mandated to be supported but it is not supported actu</w:t>
      </w:r>
      <w:r>
        <w:rPr>
          <w:b/>
          <w:i/>
          <w:lang w:val="en-US"/>
        </w:rPr>
        <w:t>ally</w:t>
      </w:r>
    </w:p>
    <w:p w:rsidR="00390A44" w:rsidRDefault="00390A44" w:rsidP="0066466F">
      <w:pPr>
        <w:pStyle w:val="a9"/>
        <w:numPr>
          <w:ilvl w:val="1"/>
          <w:numId w:val="6"/>
        </w:numPr>
        <w:ind w:firstLineChars="0"/>
        <w:rPr>
          <w:b/>
          <w:i/>
        </w:rPr>
      </w:pPr>
      <w:r w:rsidRPr="00162AE4">
        <w:rPr>
          <w:b/>
          <w:i/>
        </w:rPr>
        <w:t>Approach</w:t>
      </w:r>
      <w:r w:rsidRPr="00162AE4">
        <w:rPr>
          <w:rFonts w:hint="eastAsia"/>
          <w:b/>
          <w:i/>
        </w:rPr>
        <w:t xml:space="preserve"> </w:t>
      </w:r>
      <w:r w:rsidRPr="00162AE4">
        <w:rPr>
          <w:b/>
          <w:i/>
        </w:rPr>
        <w:t>B</w:t>
      </w:r>
      <w:r>
        <w:rPr>
          <w:b/>
          <w:i/>
        </w:rPr>
        <w:t>3</w:t>
      </w:r>
      <w:r w:rsidRPr="00162AE4">
        <w:rPr>
          <w:rFonts w:hint="eastAsia"/>
          <w:b/>
          <w:i/>
        </w:rPr>
        <w:t>.</w:t>
      </w:r>
      <w:r w:rsidRPr="00162AE4">
        <w:rPr>
          <w:b/>
          <w:i/>
        </w:rPr>
        <w:t xml:space="preserve"> Mandating additional gap patterns and introducing UE cap</w:t>
      </w:r>
      <w:r>
        <w:rPr>
          <w:b/>
          <w:i/>
        </w:rPr>
        <w:t>ability for NR only measurement with side condition</w:t>
      </w:r>
    </w:p>
    <w:p w:rsidR="00390A44" w:rsidRPr="00532285" w:rsidRDefault="00390A44" w:rsidP="0066466F">
      <w:pPr>
        <w:pStyle w:val="a9"/>
        <w:numPr>
          <w:ilvl w:val="2"/>
          <w:numId w:val="6"/>
        </w:numPr>
        <w:ind w:firstLineChars="0"/>
        <w:rPr>
          <w:b/>
          <w:i/>
          <w:lang w:eastAsia="zh-CN"/>
        </w:rPr>
      </w:pPr>
      <w:r>
        <w:rPr>
          <w:rFonts w:hint="eastAsia"/>
          <w:b/>
          <w:i/>
          <w:lang w:eastAsia="zh-CN"/>
        </w:rPr>
        <w:t xml:space="preserve">New </w:t>
      </w:r>
      <w:r w:rsidRPr="00C40D2D">
        <w:rPr>
          <w:b/>
          <w:i/>
          <w:lang w:eastAsia="zh-CN"/>
        </w:rPr>
        <w:t xml:space="preserve">UE capability is needed to indicate </w:t>
      </w:r>
      <w:r>
        <w:rPr>
          <w:b/>
          <w:i/>
          <w:lang w:eastAsia="zh-CN"/>
        </w:rPr>
        <w:t xml:space="preserve">if </w:t>
      </w:r>
      <w:r w:rsidRPr="00C40D2D">
        <w:rPr>
          <w:b/>
          <w:i/>
          <w:lang w:eastAsia="zh-CN"/>
        </w:rPr>
        <w:t>side condition</w:t>
      </w:r>
      <w:r>
        <w:rPr>
          <w:b/>
          <w:i/>
          <w:lang w:eastAsia="zh-CN"/>
        </w:rPr>
        <w:t xml:space="preserve"> </w:t>
      </w:r>
      <w:r w:rsidRPr="00C40D2D">
        <w:rPr>
          <w:b/>
          <w:i/>
          <w:lang w:eastAsia="zh-CN"/>
        </w:rPr>
        <w:t>applies</w:t>
      </w:r>
    </w:p>
    <w:p w:rsidR="00390A44" w:rsidRDefault="00390A44" w:rsidP="00390A44">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 xml:space="preserve">Additional mandatory gap patterns in FR1 are </w:t>
      </w:r>
      <w:r w:rsidRPr="00965B9B">
        <w:rPr>
          <w:rFonts w:cs="v4.2.0"/>
          <w:b/>
          <w:i/>
        </w:rPr>
        <w:t>applicable to NR SA, NR DC</w:t>
      </w:r>
      <w:r>
        <w:rPr>
          <w:rFonts w:cs="v4.2.0"/>
          <w:b/>
          <w:i/>
        </w:rPr>
        <w:t xml:space="preserve"> and</w:t>
      </w:r>
      <w:r w:rsidRPr="00965B9B">
        <w:rPr>
          <w:rFonts w:cs="v4.2.0"/>
          <w:b/>
          <w:i/>
        </w:rPr>
        <w:t xml:space="preserve"> NE-DC</w:t>
      </w:r>
      <w:r>
        <w:rPr>
          <w:rFonts w:cs="v4.2.0"/>
          <w:b/>
          <w:i/>
        </w:rPr>
        <w:t>. TBD for</w:t>
      </w:r>
      <w:r w:rsidRPr="00965B9B">
        <w:rPr>
          <w:rFonts w:cs="v4.2.0"/>
          <w:b/>
          <w:i/>
        </w:rPr>
        <w:t xml:space="preserve"> EN-DC </w:t>
      </w:r>
      <w:r>
        <w:rPr>
          <w:rFonts w:cs="v4.2.0"/>
          <w:b/>
          <w:i/>
        </w:rPr>
        <w:t xml:space="preserve">and LTE SA </w:t>
      </w:r>
      <w:r w:rsidRPr="00965B9B">
        <w:rPr>
          <w:rFonts w:cs="v4.2.0"/>
          <w:b/>
          <w:i/>
        </w:rPr>
        <w:t>scenarios</w:t>
      </w:r>
      <w:r>
        <w:rPr>
          <w:rFonts w:cs="v4.2.0"/>
          <w:b/>
          <w:i/>
        </w:rPr>
        <w:t>.</w:t>
      </w:r>
      <w:r w:rsidRPr="00532285">
        <w:rPr>
          <w:rFonts w:cs="v4.2.0"/>
          <w:b/>
          <w:i/>
        </w:rPr>
        <w:t xml:space="preserve"> </w:t>
      </w:r>
    </w:p>
    <w:p w:rsidR="00390A44" w:rsidRPr="00532285" w:rsidRDefault="00390A44" w:rsidP="00390A44">
      <w:pPr>
        <w:rPr>
          <w:rFonts w:cs="v4.2.0"/>
          <w:b/>
          <w:i/>
        </w:rPr>
      </w:pPr>
      <w:r w:rsidRPr="00D554B6">
        <w:rPr>
          <w:rFonts w:cs="v4.2.0" w:hint="eastAsia"/>
          <w:b/>
          <w:i/>
        </w:rPr>
        <w:lastRenderedPageBreak/>
        <w:t xml:space="preserve">Proposal </w:t>
      </w:r>
      <w:r>
        <w:rPr>
          <w:rFonts w:cs="v4.2.0"/>
          <w:b/>
          <w:i/>
        </w:rPr>
        <w:t>5.</w:t>
      </w:r>
      <w:r w:rsidRPr="00D554B6">
        <w:rPr>
          <w:rFonts w:cs="v4.2.0" w:hint="eastAsia"/>
          <w:b/>
          <w:i/>
        </w:rPr>
        <w:t xml:space="preserve"> </w:t>
      </w:r>
      <w:r>
        <w:rPr>
          <w:rFonts w:cs="v4.2.0"/>
          <w:b/>
          <w:i/>
        </w:rPr>
        <w:t xml:space="preserve">UE capability for NR only measurement are </w:t>
      </w:r>
      <w:r w:rsidRPr="00965B9B">
        <w:rPr>
          <w:rFonts w:cs="v4.2.0"/>
          <w:b/>
          <w:i/>
        </w:rPr>
        <w:t>applicable to NR SA, NR DC</w:t>
      </w:r>
      <w:r>
        <w:rPr>
          <w:rFonts w:cs="v4.2.0"/>
          <w:b/>
          <w:i/>
        </w:rPr>
        <w:t xml:space="preserve"> and</w:t>
      </w:r>
      <w:r w:rsidRPr="00965B9B">
        <w:rPr>
          <w:rFonts w:cs="v4.2.0"/>
          <w:b/>
          <w:i/>
        </w:rPr>
        <w:t xml:space="preserve"> NE-DC</w:t>
      </w:r>
      <w:r>
        <w:rPr>
          <w:rFonts w:cs="v4.2.0"/>
          <w:b/>
          <w:i/>
        </w:rPr>
        <w:t>. TBD for</w:t>
      </w:r>
      <w:r w:rsidRPr="00965B9B">
        <w:rPr>
          <w:rFonts w:cs="v4.2.0"/>
          <w:b/>
          <w:i/>
        </w:rPr>
        <w:t xml:space="preserve"> EN-DC </w:t>
      </w:r>
      <w:r>
        <w:rPr>
          <w:rFonts w:cs="v4.2.0"/>
          <w:b/>
          <w:i/>
        </w:rPr>
        <w:t xml:space="preserve">and LTE SA </w:t>
      </w:r>
      <w:r w:rsidRPr="00965B9B">
        <w:rPr>
          <w:rFonts w:cs="v4.2.0"/>
          <w:b/>
          <w:i/>
        </w:rPr>
        <w:t>scenarios</w:t>
      </w:r>
      <w:r>
        <w:rPr>
          <w:rFonts w:cs="v4.2.0"/>
          <w:b/>
          <w:i/>
        </w:rPr>
        <w:t>.</w:t>
      </w:r>
      <w:r w:rsidRPr="00532285">
        <w:rPr>
          <w:rFonts w:cs="v4.2.0"/>
          <w:b/>
          <w:i/>
        </w:rPr>
        <w:t xml:space="preserve"> </w:t>
      </w:r>
    </w:p>
    <w:p w:rsidR="00390A44" w:rsidRDefault="00390A44" w:rsidP="00390A44">
      <w:pPr>
        <w:rPr>
          <w:rFonts w:cs="v4.2.0"/>
          <w:b/>
          <w:i/>
        </w:rPr>
      </w:pPr>
      <w:r w:rsidRPr="00D554B6">
        <w:rPr>
          <w:rFonts w:cs="v4.2.0" w:hint="eastAsia"/>
          <w:b/>
          <w:i/>
        </w:rPr>
        <w:t xml:space="preserve">Proposal </w:t>
      </w:r>
      <w:r>
        <w:rPr>
          <w:rFonts w:cs="v4.2.0"/>
          <w:b/>
          <w:i/>
        </w:rPr>
        <w:t>6.</w:t>
      </w:r>
      <w:r w:rsidRPr="00D554B6">
        <w:rPr>
          <w:rFonts w:cs="v4.2.0" w:hint="eastAsia"/>
          <w:b/>
          <w:i/>
        </w:rPr>
        <w:t xml:space="preserve"> </w:t>
      </w:r>
      <w:r>
        <w:rPr>
          <w:rFonts w:cs="v4.2.0"/>
          <w:b/>
          <w:i/>
        </w:rPr>
        <w:t>M</w:t>
      </w:r>
      <w:r w:rsidRPr="00B3499A">
        <w:rPr>
          <w:rFonts w:cs="v4.2.0"/>
          <w:b/>
          <w:i/>
        </w:rPr>
        <w:t>ake decisions on additional mandatory gap patterns</w:t>
      </w:r>
      <w:r>
        <w:rPr>
          <w:rFonts w:cs="v4.2.0"/>
          <w:b/>
          <w:i/>
        </w:rPr>
        <w:t xml:space="preserve"> based on majority view.</w:t>
      </w:r>
    </w:p>
    <w:p w:rsidR="00390A44" w:rsidRPr="00965B9B" w:rsidRDefault="00390A44" w:rsidP="00390A44">
      <w:pPr>
        <w:rPr>
          <w:rFonts w:cs="v4.2.0"/>
          <w:b/>
          <w:i/>
        </w:rPr>
      </w:pPr>
      <w:r w:rsidRPr="00D554B6">
        <w:rPr>
          <w:rFonts w:cs="v4.2.0" w:hint="eastAsia"/>
          <w:b/>
          <w:i/>
        </w:rPr>
        <w:t xml:space="preserve">Proposal </w:t>
      </w:r>
      <w:r>
        <w:rPr>
          <w:rFonts w:cs="v4.2.0"/>
          <w:b/>
          <w:i/>
        </w:rPr>
        <w:t xml:space="preserve">7. Additional mandatory gap patterns in FR1 is as option 2, i.e. </w:t>
      </w:r>
      <w:r w:rsidRPr="00965B9B">
        <w:rPr>
          <w:b/>
          <w:i/>
          <w:lang w:val="en-US"/>
        </w:rPr>
        <w:t>GP#2, GP#3, GP#7, GP#8, GP#9, GP#10 and GP#11</w:t>
      </w:r>
      <w:r w:rsidRPr="00965B9B">
        <w:rPr>
          <w:rFonts w:cs="v4.2.0"/>
          <w:b/>
          <w:i/>
        </w:rPr>
        <w:t>.</w:t>
      </w:r>
    </w:p>
    <w:p w:rsidR="00390A44" w:rsidRPr="00965B9B" w:rsidRDefault="00390A44" w:rsidP="00390A44">
      <w:pPr>
        <w:rPr>
          <w:rFonts w:cs="v4.2.0"/>
          <w:b/>
          <w:i/>
        </w:rPr>
      </w:pPr>
      <w:r w:rsidRPr="00D554B6">
        <w:rPr>
          <w:rFonts w:cs="v4.2.0" w:hint="eastAsia"/>
          <w:b/>
          <w:i/>
        </w:rPr>
        <w:t xml:space="preserve">Proposal </w:t>
      </w:r>
      <w:r>
        <w:rPr>
          <w:rFonts w:cs="v4.2.0"/>
          <w:b/>
          <w:i/>
        </w:rPr>
        <w:t>8.</w:t>
      </w:r>
      <w:r w:rsidRPr="00D554B6">
        <w:rPr>
          <w:rFonts w:cs="v4.2.0" w:hint="eastAsia"/>
          <w:b/>
          <w:i/>
        </w:rPr>
        <w:t xml:space="preserve"> </w:t>
      </w:r>
      <w:r>
        <w:rPr>
          <w:rFonts w:cs="v4.2.0"/>
          <w:b/>
          <w:i/>
        </w:rPr>
        <w:t xml:space="preserve">Additional mandatory gap patterns in FR2 is as option 2, i.e. </w:t>
      </w:r>
      <w:r w:rsidRPr="00965B9B">
        <w:rPr>
          <w:rFonts w:cs="v4.2.0"/>
          <w:b/>
          <w:i/>
        </w:rPr>
        <w:t>GP#16, GP#17, GP#18, GP#19</w:t>
      </w:r>
      <w:r>
        <w:rPr>
          <w:rFonts w:cs="v4.2.0"/>
          <w:b/>
          <w:i/>
        </w:rPr>
        <w:t>.</w:t>
      </w:r>
    </w:p>
    <w:p w:rsidR="00390A44" w:rsidRPr="00965B9B" w:rsidRDefault="00390A44" w:rsidP="00390A44">
      <w:pPr>
        <w:rPr>
          <w:rFonts w:cs="v4.2.0"/>
          <w:b/>
          <w:i/>
        </w:rPr>
      </w:pPr>
      <w:r w:rsidRPr="00D554B6">
        <w:rPr>
          <w:rFonts w:cs="v4.2.0" w:hint="eastAsia"/>
          <w:b/>
          <w:i/>
        </w:rPr>
        <w:t xml:space="preserve">Proposal </w:t>
      </w:r>
      <w:r>
        <w:rPr>
          <w:rFonts w:cs="v4.2.0"/>
          <w:b/>
          <w:i/>
        </w:rPr>
        <w:t>9.</w:t>
      </w:r>
      <w:r w:rsidRPr="00D554B6">
        <w:rPr>
          <w:rFonts w:cs="v4.2.0" w:hint="eastAsia"/>
          <w:b/>
          <w:i/>
        </w:rPr>
        <w:t xml:space="preserve"> </w:t>
      </w:r>
      <w:r>
        <w:rPr>
          <w:rFonts w:cs="v4.2.0"/>
          <w:b/>
          <w:i/>
        </w:rPr>
        <w:t xml:space="preserve">Additional mandatory gap patterns in FR2 are </w:t>
      </w:r>
      <w:r w:rsidRPr="00965B9B">
        <w:rPr>
          <w:rFonts w:cs="v4.2.0"/>
          <w:b/>
          <w:i/>
        </w:rPr>
        <w:t xml:space="preserve">applicable to NR SA, NR DC, </w:t>
      </w:r>
      <w:proofErr w:type="gramStart"/>
      <w:r w:rsidRPr="00965B9B">
        <w:rPr>
          <w:rFonts w:cs="v4.2.0"/>
          <w:b/>
          <w:i/>
        </w:rPr>
        <w:t>NE</w:t>
      </w:r>
      <w:proofErr w:type="gramEnd"/>
      <w:r w:rsidRPr="00965B9B">
        <w:rPr>
          <w:rFonts w:cs="v4.2.0"/>
          <w:b/>
          <w:i/>
        </w:rPr>
        <w:t>-DC and EN-DC scenarios</w:t>
      </w:r>
      <w:r>
        <w:rPr>
          <w:rFonts w:cs="v4.2.0"/>
          <w:b/>
          <w:i/>
        </w:rPr>
        <w:t>.</w:t>
      </w:r>
    </w:p>
    <w:p w:rsidR="00390A44" w:rsidRPr="00965B9B" w:rsidRDefault="00390A44" w:rsidP="00390A44">
      <w:pPr>
        <w:rPr>
          <w:rFonts w:cs="v4.2.0"/>
          <w:b/>
          <w:i/>
        </w:rPr>
      </w:pPr>
      <w:r w:rsidRPr="00D554B6">
        <w:rPr>
          <w:rFonts w:cs="v4.2.0" w:hint="eastAsia"/>
          <w:b/>
          <w:i/>
        </w:rPr>
        <w:t xml:space="preserve">Proposal </w:t>
      </w:r>
      <w:r>
        <w:rPr>
          <w:rFonts w:cs="v4.2.0"/>
          <w:b/>
          <w:i/>
        </w:rPr>
        <w:t>10.</w:t>
      </w:r>
      <w:r w:rsidRPr="00D554B6">
        <w:rPr>
          <w:rFonts w:cs="v4.2.0" w:hint="eastAsia"/>
          <w:b/>
          <w:i/>
        </w:rPr>
        <w:t xml:space="preserve"> </w:t>
      </w:r>
      <w:r>
        <w:rPr>
          <w:rFonts w:cs="v4.2.0"/>
          <w:b/>
          <w:i/>
        </w:rPr>
        <w:t>UE feature of mandatory of gap patterns are mandatory with capability signalling.</w:t>
      </w:r>
    </w:p>
    <w:p w:rsidR="0098437B" w:rsidRPr="00173951" w:rsidRDefault="0098437B" w:rsidP="0098437B">
      <w:pPr>
        <w:rPr>
          <w:i/>
          <w:lang w:val="en-US"/>
        </w:rPr>
      </w:pPr>
      <w:r w:rsidRPr="00173951">
        <w:rPr>
          <w:rFonts w:hint="eastAsia"/>
          <w:i/>
          <w:lang w:val="en-US"/>
        </w:rPr>
        <w:t xml:space="preserve">Observation </w:t>
      </w:r>
      <w:r>
        <w:rPr>
          <w:i/>
          <w:lang w:val="en-US"/>
        </w:rPr>
        <w:t>2</w:t>
      </w:r>
      <w:r w:rsidRPr="00173951">
        <w:rPr>
          <w:rFonts w:hint="eastAsia"/>
          <w:i/>
          <w:lang w:val="en-US"/>
        </w:rPr>
        <w:t xml:space="preserve">: </w:t>
      </w:r>
      <w:r w:rsidRPr="00173951">
        <w:rPr>
          <w:i/>
          <w:lang w:val="en-US"/>
        </w:rPr>
        <w:t xml:space="preserve">UE implementation of handling short measurement gap depending on UE capability. </w:t>
      </w:r>
    </w:p>
    <w:p w:rsidR="00390A44" w:rsidRPr="00173951" w:rsidRDefault="00390A44" w:rsidP="00390A44">
      <w:pPr>
        <w:rPr>
          <w:i/>
          <w:lang w:val="en-US"/>
        </w:rPr>
      </w:pPr>
      <w:r w:rsidRPr="00173951">
        <w:rPr>
          <w:rFonts w:hint="eastAsia"/>
          <w:i/>
          <w:lang w:val="en-US"/>
        </w:rPr>
        <w:t xml:space="preserve">Observation </w:t>
      </w:r>
      <w:r>
        <w:rPr>
          <w:i/>
          <w:lang w:val="en-US"/>
        </w:rPr>
        <w:t>3.</w:t>
      </w:r>
      <w:r w:rsidRPr="00173951">
        <w:rPr>
          <w:rFonts w:hint="eastAsia"/>
          <w:i/>
          <w:lang w:val="en-US"/>
        </w:rPr>
        <w:t xml:space="preserve"> </w:t>
      </w:r>
      <w:r>
        <w:rPr>
          <w:i/>
          <w:lang w:val="en-US"/>
        </w:rPr>
        <w:t>Mandating additional gap patterns and introducing UE capability for NR only measurement in LTE SA and EN-DC need change in LTE RRC signaling.</w:t>
      </w:r>
    </w:p>
    <w:p w:rsidR="00390A44" w:rsidRPr="00173951" w:rsidRDefault="00390A44" w:rsidP="00390A44">
      <w:pPr>
        <w:rPr>
          <w:i/>
          <w:lang w:val="en-US"/>
        </w:rPr>
      </w:pPr>
      <w:r w:rsidRPr="00173951">
        <w:rPr>
          <w:rFonts w:hint="eastAsia"/>
          <w:i/>
          <w:lang w:val="en-US"/>
        </w:rPr>
        <w:t xml:space="preserve">Observation </w:t>
      </w:r>
      <w:r>
        <w:rPr>
          <w:i/>
          <w:lang w:val="en-US"/>
        </w:rPr>
        <w:t>4.</w:t>
      </w:r>
      <w:r w:rsidRPr="00173951">
        <w:rPr>
          <w:rFonts w:hint="eastAsia"/>
          <w:i/>
          <w:lang w:val="en-US"/>
        </w:rPr>
        <w:t xml:space="preserve"> </w:t>
      </w:r>
      <w:r>
        <w:rPr>
          <w:i/>
          <w:lang w:val="en-US"/>
        </w:rPr>
        <w:t>Mandating additional gap patterns and introducing UE capability for NR only measurement in NE-DC does not need change in LTE RRC signaling.</w:t>
      </w:r>
    </w:p>
    <w:p w:rsidR="0098437B" w:rsidRPr="00173951" w:rsidRDefault="0098437B" w:rsidP="0098437B">
      <w:pPr>
        <w:rPr>
          <w:i/>
          <w:lang w:val="en-US"/>
        </w:rPr>
      </w:pPr>
      <w:r w:rsidRPr="00173951">
        <w:rPr>
          <w:rFonts w:hint="eastAsia"/>
          <w:i/>
          <w:lang w:val="en-US"/>
        </w:rPr>
        <w:t xml:space="preserve">Observation </w:t>
      </w:r>
      <w:r>
        <w:rPr>
          <w:i/>
          <w:lang w:val="en-US"/>
        </w:rPr>
        <w:t>5. Mandating additional gap patterns and necessity of UE capability of NR only measurement would be different for different type UEs.</w:t>
      </w:r>
    </w:p>
    <w:p w:rsidR="00162AE4" w:rsidRPr="0098437B" w:rsidRDefault="00162AE4" w:rsidP="00A264A4">
      <w:pPr>
        <w:jc w:val="both"/>
        <w:rPr>
          <w:lang w:val="en-US"/>
        </w:rPr>
      </w:pPr>
    </w:p>
    <w:p w:rsidR="00D807C3" w:rsidRDefault="00D807C3">
      <w:pPr>
        <w:pStyle w:val="2"/>
        <w:jc w:val="both"/>
        <w:rPr>
          <w:sz w:val="24"/>
          <w:szCs w:val="24"/>
          <w:lang w:val="en-US"/>
        </w:rPr>
      </w:pPr>
      <w:bookmarkStart w:id="0" w:name="_GoBack"/>
      <w:bookmarkEnd w:id="0"/>
      <w:r>
        <w:rPr>
          <w:rFonts w:hint="eastAsia"/>
          <w:sz w:val="24"/>
          <w:szCs w:val="24"/>
          <w:lang w:val="en-US"/>
        </w:rPr>
        <w:t>4. References</w:t>
      </w:r>
    </w:p>
    <w:p w:rsidR="00DB756F" w:rsidRDefault="00DD6C6A" w:rsidP="0066466F">
      <w:pPr>
        <w:numPr>
          <w:ilvl w:val="0"/>
          <w:numId w:val="2"/>
        </w:numPr>
        <w:jc w:val="both"/>
      </w:pPr>
      <w:r>
        <w:t>R4-</w:t>
      </w:r>
      <w:r w:rsidR="0014636D">
        <w:t>2002248</w:t>
      </w:r>
      <w:r>
        <w:tab/>
        <w:t>W</w:t>
      </w:r>
      <w:r w:rsidR="0014636D">
        <w:t>F</w:t>
      </w:r>
      <w:r>
        <w:t xml:space="preserve"> on R16 NR RRM enhancements – mandatory gap patterns</w:t>
      </w:r>
      <w:r w:rsidR="00FF3ACD">
        <w:t>,</w:t>
      </w:r>
      <w:r>
        <w:t xml:space="preserve"> ZTE</w:t>
      </w:r>
    </w:p>
    <w:p w:rsidR="002764E6" w:rsidRPr="002764E6" w:rsidRDefault="002764E6" w:rsidP="0066466F">
      <w:pPr>
        <w:numPr>
          <w:ilvl w:val="0"/>
          <w:numId w:val="2"/>
        </w:numPr>
        <w:jc w:val="both"/>
      </w:pPr>
      <w:r w:rsidRPr="002764E6">
        <w:t>R4-2001400</w:t>
      </w:r>
      <w:r w:rsidRPr="002764E6">
        <w:tab/>
        <w:t>Considerations on mandatory gap patterns for NR only measurements in release 16, Ericsson</w:t>
      </w:r>
    </w:p>
    <w:p w:rsidR="002764E6" w:rsidRPr="003C406F" w:rsidRDefault="002764E6" w:rsidP="0066466F">
      <w:pPr>
        <w:numPr>
          <w:ilvl w:val="0"/>
          <w:numId w:val="2"/>
        </w:numPr>
        <w:jc w:val="both"/>
      </w:pPr>
    </w:p>
    <w:sectPr w:rsidR="002764E6"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598" w:rsidRDefault="00392598">
      <w:pPr>
        <w:spacing w:after="0"/>
      </w:pPr>
      <w:r>
        <w:separator/>
      </w:r>
    </w:p>
  </w:endnote>
  <w:endnote w:type="continuationSeparator" w:id="0">
    <w:p w:rsidR="00392598" w:rsidRDefault="00392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AE4" w:rsidRDefault="00162AE4">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598" w:rsidRDefault="00392598">
      <w:pPr>
        <w:spacing w:after="0"/>
      </w:pPr>
      <w:r>
        <w:separator/>
      </w:r>
    </w:p>
  </w:footnote>
  <w:footnote w:type="continuationSeparator" w:id="0">
    <w:p w:rsidR="00392598" w:rsidRDefault="003925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AE4" w:rsidRDefault="00162AE4">
    <w:pPr>
      <w:pStyle w:val="aa"/>
      <w:framePr w:wrap="around" w:vAnchor="text" w:hAnchor="margin" w:xAlign="center" w:y="1"/>
      <w:widowControl/>
    </w:pPr>
  </w:p>
  <w:p w:rsidR="00162AE4" w:rsidRDefault="00162AE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963CC"/>
    <w:multiLevelType w:val="hybridMultilevel"/>
    <w:tmpl w:val="B9AEC20C"/>
    <w:lvl w:ilvl="0" w:tplc="1018C4E6">
      <w:start w:val="1"/>
      <w:numFmt w:val="bullet"/>
      <w:lvlText w:val="•"/>
      <w:lvlJc w:val="left"/>
      <w:pPr>
        <w:ind w:left="420" w:hanging="420"/>
      </w:pPr>
      <w:rPr>
        <w:rFonts w:ascii="Arial" w:hAnsi="Arial" w:hint="default"/>
      </w:rPr>
    </w:lvl>
    <w:lvl w:ilvl="1" w:tplc="1D16335A">
      <w:start w:val="156"/>
      <w:numFmt w:val="bullet"/>
      <w:lvlText w:val="◦"/>
      <w:lvlJc w:val="left"/>
      <w:pPr>
        <w:ind w:left="840" w:hanging="420"/>
      </w:pPr>
      <w:rPr>
        <w:rFonts w:ascii="Microsoft Sans Serif" w:hAnsi="Microsoft Sans Serif" w:hint="default"/>
      </w:rPr>
    </w:lvl>
    <w:lvl w:ilvl="2" w:tplc="34249F44">
      <w:start w:val="1"/>
      <w:numFmt w:val="bullet"/>
      <w:lvlText w:val="‐"/>
      <w:lvlJc w:val="left"/>
      <w:pPr>
        <w:ind w:left="1260" w:hanging="420"/>
      </w:pPr>
      <w:rPr>
        <w:rFonts w:ascii="MS Mincho" w:eastAsia="MS Mincho" w:hAnsi="MS Mincho"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3E08BC"/>
    <w:multiLevelType w:val="hybridMultilevel"/>
    <w:tmpl w:val="64CAFC26"/>
    <w:lvl w:ilvl="0" w:tplc="E3A61A18">
      <w:start w:val="1"/>
      <w:numFmt w:val="bullet"/>
      <w:lvlText w:val="–"/>
      <w:lvlJc w:val="left"/>
      <w:pPr>
        <w:tabs>
          <w:tab w:val="num" w:pos="720"/>
        </w:tabs>
        <w:ind w:left="720" w:hanging="360"/>
      </w:pPr>
      <w:rPr>
        <w:rFonts w:ascii="Arial" w:hAnsi="Arial" w:hint="default"/>
      </w:rPr>
    </w:lvl>
    <w:lvl w:ilvl="1" w:tplc="606C9FBE">
      <w:start w:val="1"/>
      <w:numFmt w:val="bullet"/>
      <w:lvlText w:val="–"/>
      <w:lvlJc w:val="left"/>
      <w:pPr>
        <w:tabs>
          <w:tab w:val="num" w:pos="1440"/>
        </w:tabs>
        <w:ind w:left="1440" w:hanging="360"/>
      </w:pPr>
      <w:rPr>
        <w:rFonts w:ascii="Arial" w:hAnsi="Arial" w:hint="default"/>
      </w:rPr>
    </w:lvl>
    <w:lvl w:ilvl="2" w:tplc="DFAC5092">
      <w:start w:val="1"/>
      <w:numFmt w:val="bullet"/>
      <w:lvlText w:val="–"/>
      <w:lvlJc w:val="left"/>
      <w:pPr>
        <w:tabs>
          <w:tab w:val="num" w:pos="2160"/>
        </w:tabs>
        <w:ind w:left="2160" w:hanging="360"/>
      </w:pPr>
      <w:rPr>
        <w:rFonts w:ascii="Arial" w:hAnsi="Arial" w:hint="default"/>
      </w:rPr>
    </w:lvl>
    <w:lvl w:ilvl="3" w:tplc="7E306FAE">
      <w:start w:val="1"/>
      <w:numFmt w:val="bullet"/>
      <w:lvlText w:val="–"/>
      <w:lvlJc w:val="left"/>
      <w:pPr>
        <w:tabs>
          <w:tab w:val="num" w:pos="2880"/>
        </w:tabs>
        <w:ind w:left="2880" w:hanging="360"/>
      </w:pPr>
      <w:rPr>
        <w:rFonts w:ascii="Arial" w:hAnsi="Arial" w:hint="default"/>
      </w:rPr>
    </w:lvl>
    <w:lvl w:ilvl="4" w:tplc="EF8EA438" w:tentative="1">
      <w:start w:val="1"/>
      <w:numFmt w:val="bullet"/>
      <w:lvlText w:val="–"/>
      <w:lvlJc w:val="left"/>
      <w:pPr>
        <w:tabs>
          <w:tab w:val="num" w:pos="3600"/>
        </w:tabs>
        <w:ind w:left="3600" w:hanging="360"/>
      </w:pPr>
      <w:rPr>
        <w:rFonts w:ascii="Arial" w:hAnsi="Arial" w:hint="default"/>
      </w:rPr>
    </w:lvl>
    <w:lvl w:ilvl="5" w:tplc="7B70F3E4" w:tentative="1">
      <w:start w:val="1"/>
      <w:numFmt w:val="bullet"/>
      <w:lvlText w:val="–"/>
      <w:lvlJc w:val="left"/>
      <w:pPr>
        <w:tabs>
          <w:tab w:val="num" w:pos="4320"/>
        </w:tabs>
        <w:ind w:left="4320" w:hanging="360"/>
      </w:pPr>
      <w:rPr>
        <w:rFonts w:ascii="Arial" w:hAnsi="Arial" w:hint="default"/>
      </w:rPr>
    </w:lvl>
    <w:lvl w:ilvl="6" w:tplc="36002F14" w:tentative="1">
      <w:start w:val="1"/>
      <w:numFmt w:val="bullet"/>
      <w:lvlText w:val="–"/>
      <w:lvlJc w:val="left"/>
      <w:pPr>
        <w:tabs>
          <w:tab w:val="num" w:pos="5040"/>
        </w:tabs>
        <w:ind w:left="5040" w:hanging="360"/>
      </w:pPr>
      <w:rPr>
        <w:rFonts w:ascii="Arial" w:hAnsi="Arial" w:hint="default"/>
      </w:rPr>
    </w:lvl>
    <w:lvl w:ilvl="7" w:tplc="75C21FFA" w:tentative="1">
      <w:start w:val="1"/>
      <w:numFmt w:val="bullet"/>
      <w:lvlText w:val="–"/>
      <w:lvlJc w:val="left"/>
      <w:pPr>
        <w:tabs>
          <w:tab w:val="num" w:pos="5760"/>
        </w:tabs>
        <w:ind w:left="5760" w:hanging="360"/>
      </w:pPr>
      <w:rPr>
        <w:rFonts w:ascii="Arial" w:hAnsi="Arial" w:hint="default"/>
      </w:rPr>
    </w:lvl>
    <w:lvl w:ilvl="8" w:tplc="3D8453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16EC4"/>
    <w:multiLevelType w:val="hybridMultilevel"/>
    <w:tmpl w:val="3606CDA2"/>
    <w:lvl w:ilvl="0" w:tplc="1018C4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16A3727"/>
    <w:multiLevelType w:val="hybridMultilevel"/>
    <w:tmpl w:val="007009B4"/>
    <w:lvl w:ilvl="0" w:tplc="AC8E6D9E">
      <w:start w:val="1"/>
      <w:numFmt w:val="bullet"/>
      <w:lvlText w:val="•"/>
      <w:lvlJc w:val="left"/>
      <w:pPr>
        <w:tabs>
          <w:tab w:val="num" w:pos="720"/>
        </w:tabs>
        <w:ind w:left="720" w:hanging="360"/>
      </w:pPr>
      <w:rPr>
        <w:rFonts w:ascii="Arial" w:hAnsi="Arial" w:hint="default"/>
      </w:rPr>
    </w:lvl>
    <w:lvl w:ilvl="1" w:tplc="BB4E0E54">
      <w:numFmt w:val="bullet"/>
      <w:lvlText w:val="–"/>
      <w:lvlJc w:val="left"/>
      <w:pPr>
        <w:tabs>
          <w:tab w:val="num" w:pos="1440"/>
        </w:tabs>
        <w:ind w:left="1440" w:hanging="360"/>
      </w:pPr>
      <w:rPr>
        <w:rFonts w:ascii="Arial" w:hAnsi="Arial" w:hint="default"/>
      </w:rPr>
    </w:lvl>
    <w:lvl w:ilvl="2" w:tplc="03BCACCA">
      <w:numFmt w:val="bullet"/>
      <w:lvlText w:val="•"/>
      <w:lvlJc w:val="left"/>
      <w:pPr>
        <w:tabs>
          <w:tab w:val="num" w:pos="2160"/>
        </w:tabs>
        <w:ind w:left="2160" w:hanging="360"/>
      </w:pPr>
      <w:rPr>
        <w:rFonts w:ascii="Arial" w:hAnsi="Arial" w:hint="default"/>
      </w:rPr>
    </w:lvl>
    <w:lvl w:ilvl="3" w:tplc="4AEC93A6" w:tentative="1">
      <w:start w:val="1"/>
      <w:numFmt w:val="bullet"/>
      <w:lvlText w:val="•"/>
      <w:lvlJc w:val="left"/>
      <w:pPr>
        <w:tabs>
          <w:tab w:val="num" w:pos="2880"/>
        </w:tabs>
        <w:ind w:left="2880" w:hanging="360"/>
      </w:pPr>
      <w:rPr>
        <w:rFonts w:ascii="Arial" w:hAnsi="Arial" w:hint="default"/>
      </w:rPr>
    </w:lvl>
    <w:lvl w:ilvl="4" w:tplc="DF5ECCC0" w:tentative="1">
      <w:start w:val="1"/>
      <w:numFmt w:val="bullet"/>
      <w:lvlText w:val="•"/>
      <w:lvlJc w:val="left"/>
      <w:pPr>
        <w:tabs>
          <w:tab w:val="num" w:pos="3600"/>
        </w:tabs>
        <w:ind w:left="3600" w:hanging="360"/>
      </w:pPr>
      <w:rPr>
        <w:rFonts w:ascii="Arial" w:hAnsi="Arial" w:hint="default"/>
      </w:rPr>
    </w:lvl>
    <w:lvl w:ilvl="5" w:tplc="7A60550C" w:tentative="1">
      <w:start w:val="1"/>
      <w:numFmt w:val="bullet"/>
      <w:lvlText w:val="•"/>
      <w:lvlJc w:val="left"/>
      <w:pPr>
        <w:tabs>
          <w:tab w:val="num" w:pos="4320"/>
        </w:tabs>
        <w:ind w:left="4320" w:hanging="360"/>
      </w:pPr>
      <w:rPr>
        <w:rFonts w:ascii="Arial" w:hAnsi="Arial" w:hint="default"/>
      </w:rPr>
    </w:lvl>
    <w:lvl w:ilvl="6" w:tplc="3F808730" w:tentative="1">
      <w:start w:val="1"/>
      <w:numFmt w:val="bullet"/>
      <w:lvlText w:val="•"/>
      <w:lvlJc w:val="left"/>
      <w:pPr>
        <w:tabs>
          <w:tab w:val="num" w:pos="5040"/>
        </w:tabs>
        <w:ind w:left="5040" w:hanging="360"/>
      </w:pPr>
      <w:rPr>
        <w:rFonts w:ascii="Arial" w:hAnsi="Arial" w:hint="default"/>
      </w:rPr>
    </w:lvl>
    <w:lvl w:ilvl="7" w:tplc="E432D936" w:tentative="1">
      <w:start w:val="1"/>
      <w:numFmt w:val="bullet"/>
      <w:lvlText w:val="•"/>
      <w:lvlJc w:val="left"/>
      <w:pPr>
        <w:tabs>
          <w:tab w:val="num" w:pos="5760"/>
        </w:tabs>
        <w:ind w:left="5760" w:hanging="360"/>
      </w:pPr>
      <w:rPr>
        <w:rFonts w:ascii="Arial" w:hAnsi="Arial" w:hint="default"/>
      </w:rPr>
    </w:lvl>
    <w:lvl w:ilvl="8" w:tplc="705CD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5"/>
  </w:num>
  <w:num w:numId="2">
    <w:abstractNumId w:val="3"/>
  </w:num>
  <w:num w:numId="3">
    <w:abstractNumId w:val="2"/>
  </w:num>
  <w:num w:numId="4">
    <w:abstractNumId w:val="1"/>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9F5"/>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8EE"/>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99F"/>
    <w:rsid w:val="000E3DD8"/>
    <w:rsid w:val="000E3E25"/>
    <w:rsid w:val="000E3EEA"/>
    <w:rsid w:val="000E3FC1"/>
    <w:rsid w:val="000E4487"/>
    <w:rsid w:val="000E44EB"/>
    <w:rsid w:val="000E4791"/>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1FFA"/>
    <w:rsid w:val="0010283D"/>
    <w:rsid w:val="00102AA9"/>
    <w:rsid w:val="00102B9A"/>
    <w:rsid w:val="00102C6B"/>
    <w:rsid w:val="00102CA9"/>
    <w:rsid w:val="001030BE"/>
    <w:rsid w:val="0010337F"/>
    <w:rsid w:val="00103902"/>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A76"/>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0EE"/>
    <w:rsid w:val="00144421"/>
    <w:rsid w:val="00144491"/>
    <w:rsid w:val="001448E6"/>
    <w:rsid w:val="00144F77"/>
    <w:rsid w:val="00145201"/>
    <w:rsid w:val="00145405"/>
    <w:rsid w:val="00145C7C"/>
    <w:rsid w:val="0014632D"/>
    <w:rsid w:val="0014636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099"/>
    <w:rsid w:val="001629A9"/>
    <w:rsid w:val="00162AE4"/>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951"/>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885"/>
    <w:rsid w:val="001919C5"/>
    <w:rsid w:val="00191B02"/>
    <w:rsid w:val="0019202F"/>
    <w:rsid w:val="0019206A"/>
    <w:rsid w:val="00192255"/>
    <w:rsid w:val="00192894"/>
    <w:rsid w:val="001929AC"/>
    <w:rsid w:val="00192F81"/>
    <w:rsid w:val="0019392B"/>
    <w:rsid w:val="00193A64"/>
    <w:rsid w:val="00193BE5"/>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878"/>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4A3A"/>
    <w:rsid w:val="001C52F0"/>
    <w:rsid w:val="001C5893"/>
    <w:rsid w:val="001C5E41"/>
    <w:rsid w:val="001C60CD"/>
    <w:rsid w:val="001C68F5"/>
    <w:rsid w:val="001C6ACC"/>
    <w:rsid w:val="001C6BCA"/>
    <w:rsid w:val="001C6BFC"/>
    <w:rsid w:val="001C71DB"/>
    <w:rsid w:val="001C725B"/>
    <w:rsid w:val="001C7275"/>
    <w:rsid w:val="001C747C"/>
    <w:rsid w:val="001D0DBE"/>
    <w:rsid w:val="001D1AB5"/>
    <w:rsid w:val="001D1C3E"/>
    <w:rsid w:val="001D1F19"/>
    <w:rsid w:val="001D1FC8"/>
    <w:rsid w:val="001D1FD0"/>
    <w:rsid w:val="001D225A"/>
    <w:rsid w:val="001D25B1"/>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5679"/>
    <w:rsid w:val="001D6432"/>
    <w:rsid w:val="001D66B2"/>
    <w:rsid w:val="001D7115"/>
    <w:rsid w:val="001D77DF"/>
    <w:rsid w:val="001D7CB4"/>
    <w:rsid w:val="001E000D"/>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54A"/>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0BF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D1C"/>
    <w:rsid w:val="00214E34"/>
    <w:rsid w:val="00214E87"/>
    <w:rsid w:val="00215372"/>
    <w:rsid w:val="00215AC9"/>
    <w:rsid w:val="00215F2F"/>
    <w:rsid w:val="002166F8"/>
    <w:rsid w:val="00217285"/>
    <w:rsid w:val="0021772F"/>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D4F"/>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78F"/>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7D6"/>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73F"/>
    <w:rsid w:val="00275873"/>
    <w:rsid w:val="002764E6"/>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BA7"/>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694"/>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37"/>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E7B7C"/>
    <w:rsid w:val="002F0033"/>
    <w:rsid w:val="002F0390"/>
    <w:rsid w:val="002F0538"/>
    <w:rsid w:val="002F1349"/>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A7"/>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B30"/>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846"/>
    <w:rsid w:val="00334EDE"/>
    <w:rsid w:val="0033524F"/>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DDE"/>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4F2"/>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4DE"/>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A44"/>
    <w:rsid w:val="00390BA1"/>
    <w:rsid w:val="00391167"/>
    <w:rsid w:val="0039146D"/>
    <w:rsid w:val="00391A60"/>
    <w:rsid w:val="00392598"/>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AFB"/>
    <w:rsid w:val="003A4C34"/>
    <w:rsid w:val="003A4E59"/>
    <w:rsid w:val="003A5326"/>
    <w:rsid w:val="003A5B2F"/>
    <w:rsid w:val="003A5C5A"/>
    <w:rsid w:val="003A662B"/>
    <w:rsid w:val="003A686F"/>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2291"/>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3E9"/>
    <w:rsid w:val="003E2450"/>
    <w:rsid w:val="003E2502"/>
    <w:rsid w:val="003E25C3"/>
    <w:rsid w:val="003E2861"/>
    <w:rsid w:val="003E29C1"/>
    <w:rsid w:val="003E2F78"/>
    <w:rsid w:val="003E33E1"/>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8A"/>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825"/>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B6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5B"/>
    <w:rsid w:val="00426E24"/>
    <w:rsid w:val="00427386"/>
    <w:rsid w:val="00427F5A"/>
    <w:rsid w:val="00427FA5"/>
    <w:rsid w:val="004300DE"/>
    <w:rsid w:val="0043080C"/>
    <w:rsid w:val="00430CD7"/>
    <w:rsid w:val="00430DF1"/>
    <w:rsid w:val="00430EDE"/>
    <w:rsid w:val="00431614"/>
    <w:rsid w:val="0043183F"/>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0B23"/>
    <w:rsid w:val="00451281"/>
    <w:rsid w:val="004512B3"/>
    <w:rsid w:val="004514CD"/>
    <w:rsid w:val="004515D2"/>
    <w:rsid w:val="00451782"/>
    <w:rsid w:val="004517B6"/>
    <w:rsid w:val="00451891"/>
    <w:rsid w:val="00451C88"/>
    <w:rsid w:val="00451CF0"/>
    <w:rsid w:val="00452207"/>
    <w:rsid w:val="004528CD"/>
    <w:rsid w:val="00452A45"/>
    <w:rsid w:val="004536B8"/>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1A7"/>
    <w:rsid w:val="00467736"/>
    <w:rsid w:val="00467ED7"/>
    <w:rsid w:val="00467F3B"/>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410"/>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3F89"/>
    <w:rsid w:val="004A442F"/>
    <w:rsid w:val="004A4558"/>
    <w:rsid w:val="004A4602"/>
    <w:rsid w:val="004A4B6C"/>
    <w:rsid w:val="004A4C4B"/>
    <w:rsid w:val="004A4DF0"/>
    <w:rsid w:val="004A511C"/>
    <w:rsid w:val="004A5FCB"/>
    <w:rsid w:val="004A6471"/>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6F93"/>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36B0"/>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1F45"/>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285"/>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D7E"/>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164"/>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E20"/>
    <w:rsid w:val="00593F90"/>
    <w:rsid w:val="005941F3"/>
    <w:rsid w:val="005946F0"/>
    <w:rsid w:val="00594B38"/>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35"/>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256"/>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9AE"/>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7AD"/>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7B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1D7"/>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085"/>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0F7"/>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3AF5"/>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66F"/>
    <w:rsid w:val="0066482C"/>
    <w:rsid w:val="006648C6"/>
    <w:rsid w:val="00664B7C"/>
    <w:rsid w:val="00664BCF"/>
    <w:rsid w:val="00665297"/>
    <w:rsid w:val="00666C1F"/>
    <w:rsid w:val="00666FA0"/>
    <w:rsid w:val="0066760D"/>
    <w:rsid w:val="006679FC"/>
    <w:rsid w:val="00670378"/>
    <w:rsid w:val="00670A2A"/>
    <w:rsid w:val="00670E91"/>
    <w:rsid w:val="0067132F"/>
    <w:rsid w:val="0067208D"/>
    <w:rsid w:val="00672A13"/>
    <w:rsid w:val="00673132"/>
    <w:rsid w:val="006733CA"/>
    <w:rsid w:val="00673BBB"/>
    <w:rsid w:val="00673C46"/>
    <w:rsid w:val="006745C4"/>
    <w:rsid w:val="00674806"/>
    <w:rsid w:val="00674B9E"/>
    <w:rsid w:val="006750E4"/>
    <w:rsid w:val="00675506"/>
    <w:rsid w:val="00675E02"/>
    <w:rsid w:val="006762A8"/>
    <w:rsid w:val="00676A32"/>
    <w:rsid w:val="00676AA5"/>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6A44"/>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800"/>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36B"/>
    <w:rsid w:val="0070071A"/>
    <w:rsid w:val="007011D1"/>
    <w:rsid w:val="0070130E"/>
    <w:rsid w:val="00701560"/>
    <w:rsid w:val="00701DDD"/>
    <w:rsid w:val="00701DFB"/>
    <w:rsid w:val="00702488"/>
    <w:rsid w:val="0070278E"/>
    <w:rsid w:val="00702A18"/>
    <w:rsid w:val="00702CF0"/>
    <w:rsid w:val="00702E29"/>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6EDF"/>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6BD"/>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6CED"/>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4DB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5CE"/>
    <w:rsid w:val="00772666"/>
    <w:rsid w:val="00772EC4"/>
    <w:rsid w:val="00772EFF"/>
    <w:rsid w:val="007731D8"/>
    <w:rsid w:val="00773C60"/>
    <w:rsid w:val="0077430E"/>
    <w:rsid w:val="00774899"/>
    <w:rsid w:val="00774D37"/>
    <w:rsid w:val="007754A9"/>
    <w:rsid w:val="00775500"/>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2"/>
    <w:rsid w:val="007C022C"/>
    <w:rsid w:val="007C027C"/>
    <w:rsid w:val="007C1184"/>
    <w:rsid w:val="007C1256"/>
    <w:rsid w:val="007C157E"/>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0FF6"/>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98"/>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32"/>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2AC"/>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7F3"/>
    <w:rsid w:val="008B1939"/>
    <w:rsid w:val="008B31C8"/>
    <w:rsid w:val="008B321E"/>
    <w:rsid w:val="008B329E"/>
    <w:rsid w:val="008B3406"/>
    <w:rsid w:val="008B3592"/>
    <w:rsid w:val="008B364B"/>
    <w:rsid w:val="008B3ED9"/>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477"/>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8C1"/>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373"/>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442"/>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6E3A"/>
    <w:rsid w:val="00947C38"/>
    <w:rsid w:val="00947CEC"/>
    <w:rsid w:val="00950105"/>
    <w:rsid w:val="009503EC"/>
    <w:rsid w:val="00950688"/>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5B9B"/>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7AA"/>
    <w:rsid w:val="009778E0"/>
    <w:rsid w:val="00977D00"/>
    <w:rsid w:val="00977DD1"/>
    <w:rsid w:val="009804D3"/>
    <w:rsid w:val="00980789"/>
    <w:rsid w:val="00980B8E"/>
    <w:rsid w:val="00980BA3"/>
    <w:rsid w:val="00980E52"/>
    <w:rsid w:val="00981430"/>
    <w:rsid w:val="00981B3F"/>
    <w:rsid w:val="00982693"/>
    <w:rsid w:val="00984172"/>
    <w:rsid w:val="0098437B"/>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135"/>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2B2"/>
    <w:rsid w:val="009A44B0"/>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5A7A"/>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72B"/>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0F89"/>
    <w:rsid w:val="00A2187B"/>
    <w:rsid w:val="00A2187E"/>
    <w:rsid w:val="00A21E50"/>
    <w:rsid w:val="00A2232D"/>
    <w:rsid w:val="00A22B32"/>
    <w:rsid w:val="00A22DF8"/>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540"/>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327"/>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2A6"/>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1EA"/>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9DD"/>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A75"/>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48E"/>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99A"/>
    <w:rsid w:val="00B34A4E"/>
    <w:rsid w:val="00B35307"/>
    <w:rsid w:val="00B35624"/>
    <w:rsid w:val="00B358E1"/>
    <w:rsid w:val="00B35A70"/>
    <w:rsid w:val="00B35B51"/>
    <w:rsid w:val="00B35C5A"/>
    <w:rsid w:val="00B360B0"/>
    <w:rsid w:val="00B36319"/>
    <w:rsid w:val="00B36AD1"/>
    <w:rsid w:val="00B36DD7"/>
    <w:rsid w:val="00B36EDC"/>
    <w:rsid w:val="00B371C5"/>
    <w:rsid w:val="00B37381"/>
    <w:rsid w:val="00B37D39"/>
    <w:rsid w:val="00B37EA1"/>
    <w:rsid w:val="00B37FD8"/>
    <w:rsid w:val="00B40408"/>
    <w:rsid w:val="00B40A94"/>
    <w:rsid w:val="00B40C4C"/>
    <w:rsid w:val="00B40E77"/>
    <w:rsid w:val="00B412C5"/>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24B"/>
    <w:rsid w:val="00B56560"/>
    <w:rsid w:val="00B567A3"/>
    <w:rsid w:val="00B56839"/>
    <w:rsid w:val="00B56CC8"/>
    <w:rsid w:val="00B56DCB"/>
    <w:rsid w:val="00B56FD9"/>
    <w:rsid w:val="00B57137"/>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064"/>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291"/>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554"/>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028"/>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0D2D"/>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9BE"/>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5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203"/>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48E"/>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030"/>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410"/>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2B9"/>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6DC"/>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228"/>
    <w:rsid w:val="00D9741F"/>
    <w:rsid w:val="00D97725"/>
    <w:rsid w:val="00D97DF9"/>
    <w:rsid w:val="00DA0EB5"/>
    <w:rsid w:val="00DA12AE"/>
    <w:rsid w:val="00DA13E2"/>
    <w:rsid w:val="00DA14C4"/>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825"/>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6F"/>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2BED"/>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6C6A"/>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ABA"/>
    <w:rsid w:val="00DE6F42"/>
    <w:rsid w:val="00DE7469"/>
    <w:rsid w:val="00DE74E8"/>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2BFE"/>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7DB"/>
    <w:rsid w:val="00E24895"/>
    <w:rsid w:val="00E24DB0"/>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39B"/>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C9D"/>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193"/>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893"/>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7BB"/>
    <w:rsid w:val="00EB4D43"/>
    <w:rsid w:val="00EB5096"/>
    <w:rsid w:val="00EB53F8"/>
    <w:rsid w:val="00EB589D"/>
    <w:rsid w:val="00EB660E"/>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04E"/>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0ECD"/>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67FDD"/>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17A"/>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5B6E"/>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ACD"/>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410"/>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Doc-text2">
    <w:name w:val="Doc-text2"/>
    <w:basedOn w:val="a"/>
    <w:link w:val="Doc-text2Char"/>
    <w:qFormat/>
    <w:rsid w:val="00DB756F"/>
    <w:pPr>
      <w:tabs>
        <w:tab w:val="left" w:pos="1622"/>
      </w:tabs>
      <w:overflowPunct/>
      <w:autoSpaceDE/>
      <w:autoSpaceDN/>
      <w:adjustRightInd/>
      <w:spacing w:after="0"/>
      <w:ind w:left="1622" w:hanging="363"/>
      <w:textAlignment w:val="auto"/>
    </w:pPr>
    <w:rPr>
      <w:rFonts w:ascii="Tms Rmn" w:eastAsia="MS Mincho" w:hAnsi="Tms Rmn"/>
      <w:szCs w:val="24"/>
      <w:lang w:eastAsia="en-GB"/>
    </w:rPr>
  </w:style>
  <w:style w:type="character" w:customStyle="1" w:styleId="Doc-text2Char">
    <w:name w:val="Doc-text2 Char"/>
    <w:link w:val="Doc-text2"/>
    <w:rsid w:val="00DB756F"/>
    <w:rPr>
      <w:rFonts w:ascii="Tms Rmn" w:eastAsia="MS Mincho" w:hAnsi="Tms Rm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3921">
      <w:bodyDiv w:val="1"/>
      <w:marLeft w:val="0"/>
      <w:marRight w:val="0"/>
      <w:marTop w:val="0"/>
      <w:marBottom w:val="0"/>
      <w:divBdr>
        <w:top w:val="none" w:sz="0" w:space="0" w:color="auto"/>
        <w:left w:val="none" w:sz="0" w:space="0" w:color="auto"/>
        <w:bottom w:val="none" w:sz="0" w:space="0" w:color="auto"/>
        <w:right w:val="none" w:sz="0" w:space="0" w:color="auto"/>
      </w:divBdr>
    </w:div>
    <w:div w:id="52393978">
      <w:bodyDiv w:val="1"/>
      <w:marLeft w:val="0"/>
      <w:marRight w:val="0"/>
      <w:marTop w:val="0"/>
      <w:marBottom w:val="0"/>
      <w:divBdr>
        <w:top w:val="none" w:sz="0" w:space="0" w:color="auto"/>
        <w:left w:val="none" w:sz="0" w:space="0" w:color="auto"/>
        <w:bottom w:val="none" w:sz="0" w:space="0" w:color="auto"/>
        <w:right w:val="none" w:sz="0" w:space="0" w:color="auto"/>
      </w:divBdr>
      <w:divsChild>
        <w:div w:id="551114280">
          <w:marLeft w:val="1166"/>
          <w:marRight w:val="0"/>
          <w:marTop w:val="72"/>
          <w:marBottom w:val="0"/>
          <w:divBdr>
            <w:top w:val="none" w:sz="0" w:space="0" w:color="auto"/>
            <w:left w:val="none" w:sz="0" w:space="0" w:color="auto"/>
            <w:bottom w:val="none" w:sz="0" w:space="0" w:color="auto"/>
            <w:right w:val="none" w:sz="0" w:space="0" w:color="auto"/>
          </w:divBdr>
        </w:div>
        <w:div w:id="1884058319">
          <w:marLeft w:val="1800"/>
          <w:marRight w:val="0"/>
          <w:marTop w:val="72"/>
          <w:marBottom w:val="0"/>
          <w:divBdr>
            <w:top w:val="none" w:sz="0" w:space="0" w:color="auto"/>
            <w:left w:val="none" w:sz="0" w:space="0" w:color="auto"/>
            <w:bottom w:val="none" w:sz="0" w:space="0" w:color="auto"/>
            <w:right w:val="none" w:sz="0" w:space="0" w:color="auto"/>
          </w:divBdr>
        </w:div>
        <w:div w:id="429667679">
          <w:marLeft w:val="1166"/>
          <w:marRight w:val="0"/>
          <w:marTop w:val="72"/>
          <w:marBottom w:val="0"/>
          <w:divBdr>
            <w:top w:val="none" w:sz="0" w:space="0" w:color="auto"/>
            <w:left w:val="none" w:sz="0" w:space="0" w:color="auto"/>
            <w:bottom w:val="none" w:sz="0" w:space="0" w:color="auto"/>
            <w:right w:val="none" w:sz="0" w:space="0" w:color="auto"/>
          </w:divBdr>
        </w:div>
        <w:div w:id="1972326159">
          <w:marLeft w:val="1166"/>
          <w:marRight w:val="0"/>
          <w:marTop w:val="72"/>
          <w:marBottom w:val="0"/>
          <w:divBdr>
            <w:top w:val="none" w:sz="0" w:space="0" w:color="auto"/>
            <w:left w:val="none" w:sz="0" w:space="0" w:color="auto"/>
            <w:bottom w:val="none" w:sz="0" w:space="0" w:color="auto"/>
            <w:right w:val="none" w:sz="0" w:space="0" w:color="auto"/>
          </w:divBdr>
        </w:div>
        <w:div w:id="483353233">
          <w:marLeft w:val="1800"/>
          <w:marRight w:val="0"/>
          <w:marTop w:val="72"/>
          <w:marBottom w:val="0"/>
          <w:divBdr>
            <w:top w:val="none" w:sz="0" w:space="0" w:color="auto"/>
            <w:left w:val="none" w:sz="0" w:space="0" w:color="auto"/>
            <w:bottom w:val="none" w:sz="0" w:space="0" w:color="auto"/>
            <w:right w:val="none" w:sz="0" w:space="0" w:color="auto"/>
          </w:divBdr>
        </w:div>
        <w:div w:id="2083991516">
          <w:marLeft w:val="1800"/>
          <w:marRight w:val="0"/>
          <w:marTop w:val="72"/>
          <w:marBottom w:val="0"/>
          <w:divBdr>
            <w:top w:val="none" w:sz="0" w:space="0" w:color="auto"/>
            <w:left w:val="none" w:sz="0" w:space="0" w:color="auto"/>
            <w:bottom w:val="none" w:sz="0" w:space="0" w:color="auto"/>
            <w:right w:val="none" w:sz="0" w:space="0" w:color="auto"/>
          </w:divBdr>
        </w:div>
        <w:div w:id="1392458249">
          <w:marLeft w:val="1166"/>
          <w:marRight w:val="0"/>
          <w:marTop w:val="72"/>
          <w:marBottom w:val="0"/>
          <w:divBdr>
            <w:top w:val="none" w:sz="0" w:space="0" w:color="auto"/>
            <w:left w:val="none" w:sz="0" w:space="0" w:color="auto"/>
            <w:bottom w:val="none" w:sz="0" w:space="0" w:color="auto"/>
            <w:right w:val="none" w:sz="0" w:space="0" w:color="auto"/>
          </w:divBdr>
        </w:div>
        <w:div w:id="1234467341">
          <w:marLeft w:val="1166"/>
          <w:marRight w:val="0"/>
          <w:marTop w:val="72"/>
          <w:marBottom w:val="0"/>
          <w:divBdr>
            <w:top w:val="none" w:sz="0" w:space="0" w:color="auto"/>
            <w:left w:val="none" w:sz="0" w:space="0" w:color="auto"/>
            <w:bottom w:val="none" w:sz="0" w:space="0" w:color="auto"/>
            <w:right w:val="none" w:sz="0" w:space="0" w:color="auto"/>
          </w:divBdr>
        </w:div>
      </w:divsChild>
    </w:div>
    <w:div w:id="193232292">
      <w:bodyDiv w:val="1"/>
      <w:marLeft w:val="0"/>
      <w:marRight w:val="0"/>
      <w:marTop w:val="0"/>
      <w:marBottom w:val="0"/>
      <w:divBdr>
        <w:top w:val="none" w:sz="0" w:space="0" w:color="auto"/>
        <w:left w:val="none" w:sz="0" w:space="0" w:color="auto"/>
        <w:bottom w:val="none" w:sz="0" w:space="0" w:color="auto"/>
        <w:right w:val="none" w:sz="0" w:space="0" w:color="auto"/>
      </w:divBdr>
      <w:divsChild>
        <w:div w:id="349257789">
          <w:marLeft w:val="2520"/>
          <w:marRight w:val="0"/>
          <w:marTop w:val="53"/>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43189718">
      <w:bodyDiv w:val="1"/>
      <w:marLeft w:val="0"/>
      <w:marRight w:val="0"/>
      <w:marTop w:val="0"/>
      <w:marBottom w:val="0"/>
      <w:divBdr>
        <w:top w:val="none" w:sz="0" w:space="0" w:color="auto"/>
        <w:left w:val="none" w:sz="0" w:space="0" w:color="auto"/>
        <w:bottom w:val="none" w:sz="0" w:space="0" w:color="auto"/>
        <w:right w:val="none" w:sz="0" w:space="0" w:color="auto"/>
      </w:divBdr>
      <w:divsChild>
        <w:div w:id="1824537969">
          <w:marLeft w:val="547"/>
          <w:marRight w:val="0"/>
          <w:marTop w:val="115"/>
          <w:marBottom w:val="0"/>
          <w:divBdr>
            <w:top w:val="none" w:sz="0" w:space="0" w:color="auto"/>
            <w:left w:val="none" w:sz="0" w:space="0" w:color="auto"/>
            <w:bottom w:val="none" w:sz="0" w:space="0" w:color="auto"/>
            <w:right w:val="none" w:sz="0" w:space="0" w:color="auto"/>
          </w:divBdr>
        </w:div>
        <w:div w:id="983314887">
          <w:marLeft w:val="547"/>
          <w:marRight w:val="0"/>
          <w:marTop w:val="115"/>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14375316">
      <w:bodyDiv w:val="1"/>
      <w:marLeft w:val="0"/>
      <w:marRight w:val="0"/>
      <w:marTop w:val="0"/>
      <w:marBottom w:val="0"/>
      <w:divBdr>
        <w:top w:val="none" w:sz="0" w:space="0" w:color="auto"/>
        <w:left w:val="none" w:sz="0" w:space="0" w:color="auto"/>
        <w:bottom w:val="none" w:sz="0" w:space="0" w:color="auto"/>
        <w:right w:val="none" w:sz="0" w:space="0" w:color="auto"/>
      </w:divBdr>
      <w:divsChild>
        <w:div w:id="2054227649">
          <w:marLeft w:val="547"/>
          <w:marRight w:val="0"/>
          <w:marTop w:val="77"/>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10559434">
      <w:bodyDiv w:val="1"/>
      <w:marLeft w:val="0"/>
      <w:marRight w:val="0"/>
      <w:marTop w:val="0"/>
      <w:marBottom w:val="0"/>
      <w:divBdr>
        <w:top w:val="none" w:sz="0" w:space="0" w:color="auto"/>
        <w:left w:val="none" w:sz="0" w:space="0" w:color="auto"/>
        <w:bottom w:val="none" w:sz="0" w:space="0" w:color="auto"/>
        <w:right w:val="none" w:sz="0" w:space="0" w:color="auto"/>
      </w:divBdr>
      <w:divsChild>
        <w:div w:id="383528792">
          <w:marLeft w:val="547"/>
          <w:marRight w:val="0"/>
          <w:marTop w:val="115"/>
          <w:marBottom w:val="0"/>
          <w:divBdr>
            <w:top w:val="none" w:sz="0" w:space="0" w:color="auto"/>
            <w:left w:val="none" w:sz="0" w:space="0" w:color="auto"/>
            <w:bottom w:val="none" w:sz="0" w:space="0" w:color="auto"/>
            <w:right w:val="none" w:sz="0" w:space="0" w:color="auto"/>
          </w:divBdr>
        </w:div>
        <w:div w:id="605965620">
          <w:marLeft w:val="1166"/>
          <w:marRight w:val="0"/>
          <w:marTop w:val="101"/>
          <w:marBottom w:val="0"/>
          <w:divBdr>
            <w:top w:val="none" w:sz="0" w:space="0" w:color="auto"/>
            <w:left w:val="none" w:sz="0" w:space="0" w:color="auto"/>
            <w:bottom w:val="none" w:sz="0" w:space="0" w:color="auto"/>
            <w:right w:val="none" w:sz="0" w:space="0" w:color="auto"/>
          </w:divBdr>
        </w:div>
        <w:div w:id="614554614">
          <w:marLeft w:val="547"/>
          <w:marRight w:val="0"/>
          <w:marTop w:val="115"/>
          <w:marBottom w:val="0"/>
          <w:divBdr>
            <w:top w:val="none" w:sz="0" w:space="0" w:color="auto"/>
            <w:left w:val="none" w:sz="0" w:space="0" w:color="auto"/>
            <w:bottom w:val="none" w:sz="0" w:space="0" w:color="auto"/>
            <w:right w:val="none" w:sz="0" w:space="0" w:color="auto"/>
          </w:divBdr>
        </w:div>
        <w:div w:id="1564174385">
          <w:marLeft w:val="1166"/>
          <w:marRight w:val="0"/>
          <w:marTop w:val="96"/>
          <w:marBottom w:val="0"/>
          <w:divBdr>
            <w:top w:val="none" w:sz="0" w:space="0" w:color="auto"/>
            <w:left w:val="none" w:sz="0" w:space="0" w:color="auto"/>
            <w:bottom w:val="none" w:sz="0" w:space="0" w:color="auto"/>
            <w:right w:val="none" w:sz="0" w:space="0" w:color="auto"/>
          </w:divBdr>
        </w:div>
        <w:div w:id="1081289667">
          <w:marLeft w:val="1166"/>
          <w:marRight w:val="0"/>
          <w:marTop w:val="96"/>
          <w:marBottom w:val="0"/>
          <w:divBdr>
            <w:top w:val="none" w:sz="0" w:space="0" w:color="auto"/>
            <w:left w:val="none" w:sz="0" w:space="0" w:color="auto"/>
            <w:bottom w:val="none" w:sz="0" w:space="0" w:color="auto"/>
            <w:right w:val="none" w:sz="0" w:space="0" w:color="auto"/>
          </w:divBdr>
        </w:div>
        <w:div w:id="2050182175">
          <w:marLeft w:val="547"/>
          <w:marRight w:val="0"/>
          <w:marTop w:val="115"/>
          <w:marBottom w:val="0"/>
          <w:divBdr>
            <w:top w:val="none" w:sz="0" w:space="0" w:color="auto"/>
            <w:left w:val="none" w:sz="0" w:space="0" w:color="auto"/>
            <w:bottom w:val="none" w:sz="0" w:space="0" w:color="auto"/>
            <w:right w:val="none" w:sz="0" w:space="0" w:color="auto"/>
          </w:divBdr>
        </w:div>
        <w:div w:id="1104813234">
          <w:marLeft w:val="547"/>
          <w:marRight w:val="0"/>
          <w:marTop w:val="115"/>
          <w:marBottom w:val="0"/>
          <w:divBdr>
            <w:top w:val="none" w:sz="0" w:space="0" w:color="auto"/>
            <w:left w:val="none" w:sz="0" w:space="0" w:color="auto"/>
            <w:bottom w:val="none" w:sz="0" w:space="0" w:color="auto"/>
            <w:right w:val="none" w:sz="0" w:space="0" w:color="auto"/>
          </w:divBdr>
        </w:div>
      </w:divsChild>
    </w:div>
    <w:div w:id="1636907665">
      <w:bodyDiv w:val="1"/>
      <w:marLeft w:val="0"/>
      <w:marRight w:val="0"/>
      <w:marTop w:val="0"/>
      <w:marBottom w:val="0"/>
      <w:divBdr>
        <w:top w:val="none" w:sz="0" w:space="0" w:color="auto"/>
        <w:left w:val="none" w:sz="0" w:space="0" w:color="auto"/>
        <w:bottom w:val="none" w:sz="0" w:space="0" w:color="auto"/>
        <w:right w:val="none" w:sz="0" w:space="0" w:color="auto"/>
      </w:divBdr>
      <w:divsChild>
        <w:div w:id="959845380">
          <w:marLeft w:val="547"/>
          <w:marRight w:val="0"/>
          <w:marTop w:val="96"/>
          <w:marBottom w:val="0"/>
          <w:divBdr>
            <w:top w:val="none" w:sz="0" w:space="0" w:color="auto"/>
            <w:left w:val="none" w:sz="0" w:space="0" w:color="auto"/>
            <w:bottom w:val="none" w:sz="0" w:space="0" w:color="auto"/>
            <w:right w:val="none" w:sz="0" w:space="0" w:color="auto"/>
          </w:divBdr>
        </w:div>
        <w:div w:id="2136293695">
          <w:marLeft w:val="1166"/>
          <w:marRight w:val="0"/>
          <w:marTop w:val="77"/>
          <w:marBottom w:val="0"/>
          <w:divBdr>
            <w:top w:val="none" w:sz="0" w:space="0" w:color="auto"/>
            <w:left w:val="none" w:sz="0" w:space="0" w:color="auto"/>
            <w:bottom w:val="none" w:sz="0" w:space="0" w:color="auto"/>
            <w:right w:val="none" w:sz="0" w:space="0" w:color="auto"/>
          </w:divBdr>
        </w:div>
        <w:div w:id="195123226">
          <w:marLeft w:val="1800"/>
          <w:marRight w:val="0"/>
          <w:marTop w:val="58"/>
          <w:marBottom w:val="0"/>
          <w:divBdr>
            <w:top w:val="none" w:sz="0" w:space="0" w:color="auto"/>
            <w:left w:val="none" w:sz="0" w:space="0" w:color="auto"/>
            <w:bottom w:val="none" w:sz="0" w:space="0" w:color="auto"/>
            <w:right w:val="none" w:sz="0" w:space="0" w:color="auto"/>
          </w:divBdr>
        </w:div>
        <w:div w:id="1285886710">
          <w:marLeft w:val="1166"/>
          <w:marRight w:val="0"/>
          <w:marTop w:val="77"/>
          <w:marBottom w:val="0"/>
          <w:divBdr>
            <w:top w:val="none" w:sz="0" w:space="0" w:color="auto"/>
            <w:left w:val="none" w:sz="0" w:space="0" w:color="auto"/>
            <w:bottom w:val="none" w:sz="0" w:space="0" w:color="auto"/>
            <w:right w:val="none" w:sz="0" w:space="0" w:color="auto"/>
          </w:divBdr>
        </w:div>
        <w:div w:id="764768862">
          <w:marLeft w:val="1800"/>
          <w:marRight w:val="0"/>
          <w:marTop w:val="58"/>
          <w:marBottom w:val="0"/>
          <w:divBdr>
            <w:top w:val="none" w:sz="0" w:space="0" w:color="auto"/>
            <w:left w:val="none" w:sz="0" w:space="0" w:color="auto"/>
            <w:bottom w:val="none" w:sz="0" w:space="0" w:color="auto"/>
            <w:right w:val="none" w:sz="0" w:space="0" w:color="auto"/>
          </w:divBdr>
        </w:div>
        <w:div w:id="1563906410">
          <w:marLeft w:val="1166"/>
          <w:marRight w:val="0"/>
          <w:marTop w:val="77"/>
          <w:marBottom w:val="0"/>
          <w:divBdr>
            <w:top w:val="none" w:sz="0" w:space="0" w:color="auto"/>
            <w:left w:val="none" w:sz="0" w:space="0" w:color="auto"/>
            <w:bottom w:val="none" w:sz="0" w:space="0" w:color="auto"/>
            <w:right w:val="none" w:sz="0" w:space="0" w:color="auto"/>
          </w:divBdr>
        </w:div>
        <w:div w:id="646130501">
          <w:marLeft w:val="1800"/>
          <w:marRight w:val="0"/>
          <w:marTop w:val="58"/>
          <w:marBottom w:val="0"/>
          <w:divBdr>
            <w:top w:val="none" w:sz="0" w:space="0" w:color="auto"/>
            <w:left w:val="none" w:sz="0" w:space="0" w:color="auto"/>
            <w:bottom w:val="none" w:sz="0" w:space="0" w:color="auto"/>
            <w:right w:val="none" w:sz="0" w:space="0" w:color="auto"/>
          </w:divBdr>
        </w:div>
        <w:div w:id="836188479">
          <w:marLeft w:val="547"/>
          <w:marRight w:val="0"/>
          <w:marTop w:val="96"/>
          <w:marBottom w:val="0"/>
          <w:divBdr>
            <w:top w:val="none" w:sz="0" w:space="0" w:color="auto"/>
            <w:left w:val="none" w:sz="0" w:space="0" w:color="auto"/>
            <w:bottom w:val="none" w:sz="0" w:space="0" w:color="auto"/>
            <w:right w:val="none" w:sz="0" w:space="0" w:color="auto"/>
          </w:divBdr>
        </w:div>
        <w:div w:id="1031879978">
          <w:marLeft w:val="1166"/>
          <w:marRight w:val="0"/>
          <w:marTop w:val="77"/>
          <w:marBottom w:val="0"/>
          <w:divBdr>
            <w:top w:val="none" w:sz="0" w:space="0" w:color="auto"/>
            <w:left w:val="none" w:sz="0" w:space="0" w:color="auto"/>
            <w:bottom w:val="none" w:sz="0" w:space="0" w:color="auto"/>
            <w:right w:val="none" w:sz="0" w:space="0" w:color="auto"/>
          </w:divBdr>
        </w:div>
        <w:div w:id="261645394">
          <w:marLeft w:val="1800"/>
          <w:marRight w:val="0"/>
          <w:marTop w:val="58"/>
          <w:marBottom w:val="0"/>
          <w:divBdr>
            <w:top w:val="none" w:sz="0" w:space="0" w:color="auto"/>
            <w:left w:val="none" w:sz="0" w:space="0" w:color="auto"/>
            <w:bottom w:val="none" w:sz="0" w:space="0" w:color="auto"/>
            <w:right w:val="none" w:sz="0" w:space="0" w:color="auto"/>
          </w:divBdr>
        </w:div>
        <w:div w:id="825976968">
          <w:marLeft w:val="1166"/>
          <w:marRight w:val="0"/>
          <w:marTop w:val="77"/>
          <w:marBottom w:val="0"/>
          <w:divBdr>
            <w:top w:val="none" w:sz="0" w:space="0" w:color="auto"/>
            <w:left w:val="none" w:sz="0" w:space="0" w:color="auto"/>
            <w:bottom w:val="none" w:sz="0" w:space="0" w:color="auto"/>
            <w:right w:val="none" w:sz="0" w:space="0" w:color="auto"/>
          </w:divBdr>
        </w:div>
        <w:div w:id="1109086364">
          <w:marLeft w:val="1800"/>
          <w:marRight w:val="0"/>
          <w:marTop w:val="58"/>
          <w:marBottom w:val="0"/>
          <w:divBdr>
            <w:top w:val="none" w:sz="0" w:space="0" w:color="auto"/>
            <w:left w:val="none" w:sz="0" w:space="0" w:color="auto"/>
            <w:bottom w:val="none" w:sz="0" w:space="0" w:color="auto"/>
            <w:right w:val="none" w:sz="0" w:space="0" w:color="auto"/>
          </w:divBdr>
        </w:div>
        <w:div w:id="630404956">
          <w:marLeft w:val="1166"/>
          <w:marRight w:val="0"/>
          <w:marTop w:val="77"/>
          <w:marBottom w:val="0"/>
          <w:divBdr>
            <w:top w:val="none" w:sz="0" w:space="0" w:color="auto"/>
            <w:left w:val="none" w:sz="0" w:space="0" w:color="auto"/>
            <w:bottom w:val="none" w:sz="0" w:space="0" w:color="auto"/>
            <w:right w:val="none" w:sz="0" w:space="0" w:color="auto"/>
          </w:divBdr>
        </w:div>
        <w:div w:id="1935165161">
          <w:marLeft w:val="1800"/>
          <w:marRight w:val="0"/>
          <w:marTop w:val="58"/>
          <w:marBottom w:val="0"/>
          <w:divBdr>
            <w:top w:val="none" w:sz="0" w:space="0" w:color="auto"/>
            <w:left w:val="none" w:sz="0" w:space="0" w:color="auto"/>
            <w:bottom w:val="none" w:sz="0" w:space="0" w:color="auto"/>
            <w:right w:val="none" w:sz="0" w:space="0" w:color="auto"/>
          </w:divBdr>
        </w:div>
        <w:div w:id="2059930779">
          <w:marLeft w:val="547"/>
          <w:marRight w:val="0"/>
          <w:marTop w:val="96"/>
          <w:marBottom w:val="0"/>
          <w:divBdr>
            <w:top w:val="none" w:sz="0" w:space="0" w:color="auto"/>
            <w:left w:val="none" w:sz="0" w:space="0" w:color="auto"/>
            <w:bottom w:val="none" w:sz="0" w:space="0" w:color="auto"/>
            <w:right w:val="none" w:sz="0" w:space="0" w:color="auto"/>
          </w:divBdr>
        </w:div>
        <w:div w:id="105009944">
          <w:marLeft w:val="1166"/>
          <w:marRight w:val="0"/>
          <w:marTop w:val="77"/>
          <w:marBottom w:val="0"/>
          <w:divBdr>
            <w:top w:val="none" w:sz="0" w:space="0" w:color="auto"/>
            <w:left w:val="none" w:sz="0" w:space="0" w:color="auto"/>
            <w:bottom w:val="none" w:sz="0" w:space="0" w:color="auto"/>
            <w:right w:val="none" w:sz="0" w:space="0" w:color="auto"/>
          </w:divBdr>
        </w:div>
        <w:div w:id="154927490">
          <w:marLeft w:val="1800"/>
          <w:marRight w:val="0"/>
          <w:marTop w:val="58"/>
          <w:marBottom w:val="0"/>
          <w:divBdr>
            <w:top w:val="none" w:sz="0" w:space="0" w:color="auto"/>
            <w:left w:val="none" w:sz="0" w:space="0" w:color="auto"/>
            <w:bottom w:val="none" w:sz="0" w:space="0" w:color="auto"/>
            <w:right w:val="none" w:sz="0" w:space="0" w:color="auto"/>
          </w:divBdr>
        </w:div>
        <w:div w:id="445543505">
          <w:marLeft w:val="1166"/>
          <w:marRight w:val="0"/>
          <w:marTop w:val="77"/>
          <w:marBottom w:val="0"/>
          <w:divBdr>
            <w:top w:val="none" w:sz="0" w:space="0" w:color="auto"/>
            <w:left w:val="none" w:sz="0" w:space="0" w:color="auto"/>
            <w:bottom w:val="none" w:sz="0" w:space="0" w:color="auto"/>
            <w:right w:val="none" w:sz="0" w:space="0" w:color="auto"/>
          </w:divBdr>
        </w:div>
        <w:div w:id="1697923769">
          <w:marLeft w:val="1800"/>
          <w:marRight w:val="0"/>
          <w:marTop w:val="58"/>
          <w:marBottom w:val="0"/>
          <w:divBdr>
            <w:top w:val="none" w:sz="0" w:space="0" w:color="auto"/>
            <w:left w:val="none" w:sz="0" w:space="0" w:color="auto"/>
            <w:bottom w:val="none" w:sz="0" w:space="0" w:color="auto"/>
            <w:right w:val="none" w:sz="0" w:space="0" w:color="auto"/>
          </w:divBdr>
        </w:div>
      </w:divsChild>
    </w:div>
    <w:div w:id="1806239473">
      <w:bodyDiv w:val="1"/>
      <w:marLeft w:val="0"/>
      <w:marRight w:val="0"/>
      <w:marTop w:val="0"/>
      <w:marBottom w:val="0"/>
      <w:divBdr>
        <w:top w:val="none" w:sz="0" w:space="0" w:color="auto"/>
        <w:left w:val="none" w:sz="0" w:space="0" w:color="auto"/>
        <w:bottom w:val="none" w:sz="0" w:space="0" w:color="auto"/>
        <w:right w:val="none" w:sz="0" w:space="0" w:color="auto"/>
      </w:divBdr>
      <w:divsChild>
        <w:div w:id="715280478">
          <w:marLeft w:val="547"/>
          <w:marRight w:val="0"/>
          <w:marTop w:val="115"/>
          <w:marBottom w:val="0"/>
          <w:divBdr>
            <w:top w:val="none" w:sz="0" w:space="0" w:color="auto"/>
            <w:left w:val="none" w:sz="0" w:space="0" w:color="auto"/>
            <w:bottom w:val="none" w:sz="0" w:space="0" w:color="auto"/>
            <w:right w:val="none" w:sz="0" w:space="0" w:color="auto"/>
          </w:divBdr>
        </w:div>
        <w:div w:id="799568070">
          <w:marLeft w:val="1166"/>
          <w:marRight w:val="0"/>
          <w:marTop w:val="101"/>
          <w:marBottom w:val="0"/>
          <w:divBdr>
            <w:top w:val="none" w:sz="0" w:space="0" w:color="auto"/>
            <w:left w:val="none" w:sz="0" w:space="0" w:color="auto"/>
            <w:bottom w:val="none" w:sz="0" w:space="0" w:color="auto"/>
            <w:right w:val="none" w:sz="0" w:space="0" w:color="auto"/>
          </w:divBdr>
        </w:div>
        <w:div w:id="1453668117">
          <w:marLeft w:val="547"/>
          <w:marRight w:val="0"/>
          <w:marTop w:val="115"/>
          <w:marBottom w:val="0"/>
          <w:divBdr>
            <w:top w:val="none" w:sz="0" w:space="0" w:color="auto"/>
            <w:left w:val="none" w:sz="0" w:space="0" w:color="auto"/>
            <w:bottom w:val="none" w:sz="0" w:space="0" w:color="auto"/>
            <w:right w:val="none" w:sz="0" w:space="0" w:color="auto"/>
          </w:divBdr>
        </w:div>
        <w:div w:id="854458833">
          <w:marLeft w:val="1166"/>
          <w:marRight w:val="0"/>
          <w:marTop w:val="96"/>
          <w:marBottom w:val="0"/>
          <w:divBdr>
            <w:top w:val="none" w:sz="0" w:space="0" w:color="auto"/>
            <w:left w:val="none" w:sz="0" w:space="0" w:color="auto"/>
            <w:bottom w:val="none" w:sz="0" w:space="0" w:color="auto"/>
            <w:right w:val="none" w:sz="0" w:space="0" w:color="auto"/>
          </w:divBdr>
        </w:div>
        <w:div w:id="1621104010">
          <w:marLeft w:val="1166"/>
          <w:marRight w:val="0"/>
          <w:marTop w:val="96"/>
          <w:marBottom w:val="0"/>
          <w:divBdr>
            <w:top w:val="none" w:sz="0" w:space="0" w:color="auto"/>
            <w:left w:val="none" w:sz="0" w:space="0" w:color="auto"/>
            <w:bottom w:val="none" w:sz="0" w:space="0" w:color="auto"/>
            <w:right w:val="none" w:sz="0" w:space="0" w:color="auto"/>
          </w:divBdr>
        </w:div>
        <w:div w:id="2017489968">
          <w:marLeft w:val="547"/>
          <w:marRight w:val="0"/>
          <w:marTop w:val="115"/>
          <w:marBottom w:val="0"/>
          <w:divBdr>
            <w:top w:val="none" w:sz="0" w:space="0" w:color="auto"/>
            <w:left w:val="none" w:sz="0" w:space="0" w:color="auto"/>
            <w:bottom w:val="none" w:sz="0" w:space="0" w:color="auto"/>
            <w:right w:val="none" w:sz="0" w:space="0" w:color="auto"/>
          </w:divBdr>
        </w:div>
        <w:div w:id="526526186">
          <w:marLeft w:val="547"/>
          <w:marRight w:val="0"/>
          <w:marTop w:val="115"/>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D6629-8183-4D1C-8A83-52937FE4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7062</TotalTime>
  <Pages>8</Pages>
  <Words>3118</Words>
  <Characters>17777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20854</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227</cp:revision>
  <cp:lastPrinted>2007-09-06T06:59:00Z</cp:lastPrinted>
  <dcterms:created xsi:type="dcterms:W3CDTF">2019-07-04T05:50:00Z</dcterms:created>
  <dcterms:modified xsi:type="dcterms:W3CDTF">2020-04-10T13:28:00Z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